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3AF45E" w14:textId="77777777" w:rsidR="00634707" w:rsidRDefault="00634707" w:rsidP="00634707">
      <w:pPr>
        <w:pStyle w:val="ApTexto"/>
        <w:shd w:val="clear" w:color="auto" w:fill="D9D9D9" w:themeFill="background1" w:themeFillShade="D9"/>
        <w:ind w:left="-1418" w:right="-1418" w:firstLine="0"/>
        <w:jc w:val="center"/>
      </w:pPr>
    </w:p>
    <w:p w14:paraId="76E05110" w14:textId="33E1C182" w:rsidR="001A5069" w:rsidRDefault="00864D51" w:rsidP="00634707">
      <w:pPr>
        <w:pStyle w:val="TJTR-Ttulo"/>
        <w:spacing w:before="0" w:after="0"/>
        <w:ind w:left="-1418" w:right="-1418"/>
      </w:pPr>
      <w:bookmarkStart w:id="0" w:name="_Toc166682584"/>
      <w:r w:rsidRPr="00046E6C">
        <w:t>TERMO DE JUSTIFICATIVAS TÉCNICAS RELEVANTES</w:t>
      </w:r>
      <w:bookmarkEnd w:id="0"/>
    </w:p>
    <w:p w14:paraId="76C95A9C" w14:textId="4B43E2EE" w:rsidR="003C7979" w:rsidRDefault="003C7979" w:rsidP="003C7979">
      <w:pPr>
        <w:pStyle w:val="TJTR-Ttulo"/>
        <w:spacing w:before="0" w:after="0"/>
        <w:ind w:left="-1418" w:right="-1418"/>
      </w:pPr>
      <w:bookmarkStart w:id="1" w:name="_Toc166682585"/>
      <w:r w:rsidRPr="002867F8">
        <w:rPr>
          <w:sz w:val="36"/>
          <w:szCs w:val="36"/>
        </w:rPr>
        <w:t>OBRAS/SERVIÇOS DE ENGENHARIA</w:t>
      </w:r>
      <w:bookmarkEnd w:id="1"/>
    </w:p>
    <w:p w14:paraId="2C67DF2A" w14:textId="77777777" w:rsidR="00634707" w:rsidRPr="001A5069" w:rsidRDefault="00634707" w:rsidP="00634707">
      <w:pPr>
        <w:pStyle w:val="ApTexto"/>
        <w:shd w:val="clear" w:color="auto" w:fill="D9D9D9" w:themeFill="background1" w:themeFillShade="D9"/>
        <w:ind w:left="-1418" w:right="-1418" w:firstLine="0"/>
        <w:jc w:val="center"/>
      </w:pPr>
    </w:p>
    <w:p w14:paraId="20A992D5" w14:textId="77777777" w:rsidR="007361F2" w:rsidRDefault="007361F2" w:rsidP="007361F2">
      <w:pPr>
        <w:pStyle w:val="Normal-TJTR"/>
        <w:spacing w:after="360"/>
        <w:rPr>
          <w:rFonts w:asciiTheme="majorHAnsi" w:hAnsiTheme="majorHAnsi" w:cstheme="majorHAnsi"/>
          <w:b/>
          <w:lang w:eastAsia="ar-SA"/>
        </w:rPr>
      </w:pPr>
    </w:p>
    <w:p w14:paraId="669B22BF" w14:textId="06F8A63F" w:rsidR="007361F2" w:rsidRPr="007361F2" w:rsidRDefault="00864D51" w:rsidP="007361F2">
      <w:pPr>
        <w:pStyle w:val="Normal-TJTR"/>
        <w:spacing w:after="360"/>
        <w:rPr>
          <w:rFonts w:asciiTheme="majorHAnsi" w:hAnsiTheme="majorHAnsi" w:cstheme="majorHAnsi"/>
          <w:b/>
          <w:lang w:eastAsia="ar-SA"/>
        </w:rPr>
      </w:pPr>
      <w:r w:rsidRPr="007361F2">
        <w:rPr>
          <w:rFonts w:asciiTheme="majorHAnsi" w:hAnsiTheme="majorHAnsi" w:cstheme="majorHAnsi"/>
          <w:b/>
          <w:lang w:eastAsia="ar-SA"/>
        </w:rPr>
        <w:t>NUP N</w:t>
      </w:r>
      <w:r w:rsidR="00691212" w:rsidRPr="007361F2">
        <w:rPr>
          <w:rFonts w:asciiTheme="majorHAnsi" w:hAnsiTheme="majorHAnsi" w:cstheme="majorHAnsi"/>
          <w:b/>
          <w:lang w:eastAsia="ar-SA"/>
        </w:rPr>
        <w:t>.</w:t>
      </w:r>
      <w:r w:rsidRPr="007361F2">
        <w:rPr>
          <w:rFonts w:asciiTheme="majorHAnsi" w:hAnsiTheme="majorHAnsi" w:cstheme="majorHAnsi"/>
          <w:b/>
          <w:lang w:eastAsia="ar-SA"/>
        </w:rPr>
        <w:t xml:space="preserve"> </w:t>
      </w:r>
      <w:r w:rsidR="00393672">
        <w:rPr>
          <w:rFonts w:asciiTheme="majorHAnsi" w:hAnsiTheme="majorHAnsi" w:cstheme="majorHAnsi"/>
          <w:b/>
          <w:lang w:eastAsia="ar-SA"/>
        </w:rPr>
        <w:t>________________________________________________</w:t>
      </w:r>
    </w:p>
    <w:p w14:paraId="5F0F3C5B" w14:textId="615FCF5D" w:rsidR="007361F2" w:rsidRPr="005C3852" w:rsidRDefault="00864D51" w:rsidP="00046E6C">
      <w:pPr>
        <w:pStyle w:val="Normal-TJTR"/>
        <w:spacing w:after="360"/>
        <w:rPr>
          <w:rFonts w:asciiTheme="majorHAnsi" w:hAnsiTheme="majorHAnsi" w:cstheme="majorHAnsi"/>
          <w:b/>
          <w:lang w:eastAsia="ar-SA"/>
        </w:rPr>
      </w:pPr>
      <w:r w:rsidRPr="007361F2">
        <w:rPr>
          <w:rFonts w:asciiTheme="majorHAnsi" w:hAnsiTheme="majorHAnsi" w:cstheme="majorHAnsi"/>
          <w:b/>
          <w:lang w:eastAsia="ar-SA"/>
        </w:rPr>
        <w:t>OBJETO</w:t>
      </w:r>
      <w:r w:rsidR="00E83735" w:rsidRPr="007361F2">
        <w:rPr>
          <w:rFonts w:asciiTheme="majorHAnsi" w:hAnsiTheme="majorHAnsi" w:cstheme="majorHAnsi"/>
          <w:b/>
          <w:lang w:eastAsia="ar-SA"/>
        </w:rPr>
        <w:t>:</w:t>
      </w:r>
      <w:r w:rsidR="00393672">
        <w:rPr>
          <w:rFonts w:asciiTheme="majorHAnsi" w:hAnsiTheme="majorHAnsi" w:cstheme="majorHAnsi"/>
          <w:b/>
          <w:lang w:eastAsia="ar-SA"/>
        </w:rPr>
        <w:t xml:space="preserve"> </w:t>
      </w:r>
      <w:r w:rsidR="003C485B">
        <w:rPr>
          <w:rFonts w:asciiTheme="majorHAnsi" w:hAnsiTheme="majorHAnsi" w:cstheme="majorHAnsi"/>
          <w:b/>
          <w:u w:val="single"/>
          <w:lang w:eastAsia="ar-SA"/>
        </w:rPr>
        <w:t>FECHAMENTO METÁLICO – QUADRA LINHA SÃO MARCOS</w:t>
      </w:r>
    </w:p>
    <w:p w14:paraId="53BEDC89" w14:textId="77777777" w:rsidR="00702059" w:rsidRDefault="00702059" w:rsidP="00046E6C">
      <w:pPr>
        <w:pStyle w:val="Normal-TJTR"/>
        <w:spacing w:after="360"/>
        <w:rPr>
          <w:rFonts w:asciiTheme="majorHAnsi" w:hAnsiTheme="majorHAnsi" w:cstheme="majorHAnsi"/>
          <w:b/>
          <w:sz w:val="24"/>
          <w:szCs w:val="24"/>
          <w:u w:val="single"/>
        </w:rPr>
      </w:pPr>
    </w:p>
    <w:p w14:paraId="143D19D2" w14:textId="63DFB536" w:rsidR="003C7979" w:rsidRPr="00D00449" w:rsidRDefault="003C7979" w:rsidP="003C7979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D00449">
        <w:rPr>
          <w:rFonts w:asciiTheme="majorHAnsi" w:hAnsiTheme="majorHAnsi" w:cstheme="majorHAnsi"/>
          <w:b/>
          <w:bCs/>
          <w:sz w:val="24"/>
          <w:szCs w:val="24"/>
        </w:rPr>
        <w:t>OBSERVAÇÃO 1</w:t>
      </w:r>
      <w:r w:rsidRPr="00D00449">
        <w:rPr>
          <w:rFonts w:asciiTheme="majorHAnsi" w:hAnsiTheme="majorHAnsi" w:cstheme="majorHAnsi"/>
          <w:sz w:val="24"/>
          <w:szCs w:val="24"/>
        </w:rPr>
        <w:t xml:space="preserve">: Este termo contém e antecipa as </w:t>
      </w:r>
      <w:r w:rsidRPr="00794D34">
        <w:rPr>
          <w:rFonts w:asciiTheme="majorHAnsi" w:hAnsiTheme="majorHAnsi" w:cstheme="majorHAnsi"/>
          <w:b/>
          <w:bCs/>
          <w:sz w:val="24"/>
          <w:szCs w:val="24"/>
        </w:rPr>
        <w:t>orientações jurídicas mais comuns</w:t>
      </w:r>
      <w:r w:rsidRPr="00D00449">
        <w:rPr>
          <w:rFonts w:asciiTheme="majorHAnsi" w:hAnsiTheme="majorHAnsi" w:cstheme="majorHAnsi"/>
          <w:sz w:val="24"/>
          <w:szCs w:val="24"/>
        </w:rPr>
        <w:t xml:space="preserve"> emitidas nas análises de licitações de obras e serviços de engenharia. Acaba sendo também um roteiro com os </w:t>
      </w:r>
      <w:r w:rsidRPr="00794D34">
        <w:rPr>
          <w:rFonts w:asciiTheme="majorHAnsi" w:hAnsiTheme="majorHAnsi" w:cstheme="majorHAnsi"/>
          <w:b/>
          <w:bCs/>
          <w:sz w:val="24"/>
          <w:szCs w:val="24"/>
        </w:rPr>
        <w:t>requisitos da instrução processual</w:t>
      </w:r>
      <w:r w:rsidRPr="00D00449">
        <w:rPr>
          <w:rFonts w:asciiTheme="majorHAnsi" w:hAnsiTheme="majorHAnsi" w:cstheme="majorHAnsi"/>
          <w:sz w:val="24"/>
          <w:szCs w:val="24"/>
        </w:rPr>
        <w:t>, sem prejuízo da Lista de Verificação.</w:t>
      </w:r>
    </w:p>
    <w:p w14:paraId="07143694" w14:textId="77777777" w:rsidR="003C7979" w:rsidRDefault="003C7979" w:rsidP="003C7979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D00449">
        <w:rPr>
          <w:rFonts w:asciiTheme="majorHAnsi" w:hAnsiTheme="majorHAnsi" w:cstheme="majorHAnsi"/>
          <w:b/>
          <w:bCs/>
          <w:sz w:val="24"/>
          <w:szCs w:val="24"/>
        </w:rPr>
        <w:t>OBSERVAÇÃO 2</w:t>
      </w:r>
      <w:r w:rsidRPr="00D00449">
        <w:rPr>
          <w:rFonts w:asciiTheme="majorHAnsi" w:hAnsiTheme="majorHAnsi" w:cstheme="majorHAnsi"/>
          <w:sz w:val="24"/>
          <w:szCs w:val="24"/>
        </w:rPr>
        <w:t xml:space="preserve">: Todos os tópicos devem ser analisados, preenchidos e assinados por </w:t>
      </w:r>
      <w:r w:rsidRPr="00794D34">
        <w:rPr>
          <w:rFonts w:asciiTheme="majorHAnsi" w:hAnsiTheme="majorHAnsi" w:cstheme="majorHAnsi"/>
          <w:b/>
          <w:bCs/>
          <w:sz w:val="24"/>
          <w:szCs w:val="24"/>
        </w:rPr>
        <w:t>profissional habilitado</w:t>
      </w:r>
      <w:r w:rsidRPr="00D00449">
        <w:rPr>
          <w:rFonts w:asciiTheme="majorHAnsi" w:hAnsiTheme="majorHAnsi" w:cstheme="majorHAnsi"/>
          <w:sz w:val="24"/>
          <w:szCs w:val="24"/>
        </w:rPr>
        <w:t>, de acordo com as competências atribuídas pela Lei n. 5.194, de 1966, e as Resoluções do Conselho Federal de Engenharia e Agricultura – CONFEA, Lei n. 12.378, de 2010, e as Resoluções do Conselho de Arquitetura e Urbanismo – CAU, ou pela Lei n. 13.639, de 2018, e as Resoluções do Conselho Federal dos Técnicos Industriais – CFT.</w:t>
      </w:r>
    </w:p>
    <w:p w14:paraId="2D7E8277" w14:textId="77777777" w:rsidR="003C7979" w:rsidRDefault="003C7979" w:rsidP="003C7979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D00449">
        <w:rPr>
          <w:rFonts w:asciiTheme="majorHAnsi" w:hAnsiTheme="majorHAnsi" w:cstheme="majorHAnsi"/>
          <w:b/>
          <w:bCs/>
          <w:sz w:val="24"/>
          <w:szCs w:val="24"/>
        </w:rPr>
        <w:t>OBSERVAÇÃO 3</w:t>
      </w:r>
      <w:r w:rsidRPr="00D00449">
        <w:rPr>
          <w:rFonts w:asciiTheme="majorHAnsi" w:hAnsiTheme="majorHAnsi" w:cstheme="majorHAnsi"/>
          <w:sz w:val="24"/>
          <w:szCs w:val="24"/>
        </w:rPr>
        <w:t xml:space="preserve">: Alguns tópicos necessitam, além da marcação do espaço entre parênteses, da apresentação da </w:t>
      </w:r>
      <w:r w:rsidRPr="00794D34">
        <w:rPr>
          <w:rFonts w:asciiTheme="majorHAnsi" w:hAnsiTheme="majorHAnsi" w:cstheme="majorHAnsi"/>
          <w:b/>
          <w:bCs/>
          <w:sz w:val="24"/>
          <w:szCs w:val="24"/>
        </w:rPr>
        <w:t>justificativa técnica detalhada contendo as razões que motivam a opção adotada para o caso concreto</w:t>
      </w:r>
      <w:r w:rsidRPr="00D00449">
        <w:rPr>
          <w:rFonts w:asciiTheme="majorHAnsi" w:hAnsiTheme="majorHAnsi" w:cstheme="majorHAnsi"/>
          <w:sz w:val="24"/>
          <w:szCs w:val="24"/>
        </w:rPr>
        <w:t>, não podendo, portanto, ser genérica nem abstrata.</w:t>
      </w:r>
    </w:p>
    <w:p w14:paraId="695FD9A2" w14:textId="77777777" w:rsidR="003C7979" w:rsidRDefault="003C7979" w:rsidP="003C7979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D00449">
        <w:rPr>
          <w:rFonts w:asciiTheme="majorHAnsi" w:hAnsiTheme="majorHAnsi" w:cstheme="majorHAnsi"/>
          <w:b/>
          <w:bCs/>
          <w:sz w:val="24"/>
          <w:szCs w:val="24"/>
        </w:rPr>
        <w:t>OBSERVAÇÃO 4</w:t>
      </w:r>
      <w:r w:rsidRPr="00D00449">
        <w:rPr>
          <w:rFonts w:asciiTheme="majorHAnsi" w:hAnsiTheme="majorHAnsi" w:cstheme="majorHAnsi"/>
          <w:sz w:val="24"/>
          <w:szCs w:val="24"/>
        </w:rPr>
        <w:t xml:space="preserve">: A </w:t>
      </w:r>
      <w:r w:rsidRPr="00794D34">
        <w:rPr>
          <w:rFonts w:asciiTheme="majorHAnsi" w:hAnsiTheme="majorHAnsi" w:cstheme="majorHAnsi"/>
          <w:b/>
          <w:bCs/>
          <w:sz w:val="24"/>
          <w:szCs w:val="24"/>
        </w:rPr>
        <w:t>ausência</w:t>
      </w:r>
      <w:r w:rsidRPr="00D00449">
        <w:rPr>
          <w:rFonts w:asciiTheme="majorHAnsi" w:hAnsiTheme="majorHAnsi" w:cstheme="majorHAnsi"/>
          <w:sz w:val="24"/>
          <w:szCs w:val="24"/>
        </w:rPr>
        <w:t xml:space="preserve"> deste termo ou de justificativas </w:t>
      </w:r>
      <w:r w:rsidRPr="00794D34">
        <w:rPr>
          <w:rFonts w:asciiTheme="majorHAnsi" w:hAnsiTheme="majorHAnsi" w:cstheme="majorHAnsi"/>
          <w:b/>
          <w:bCs/>
          <w:sz w:val="24"/>
          <w:szCs w:val="24"/>
        </w:rPr>
        <w:t>pode acarretar a devolução dos autos sem análise conclusiva</w:t>
      </w:r>
      <w:r w:rsidRPr="00D00449">
        <w:rPr>
          <w:rFonts w:asciiTheme="majorHAnsi" w:hAnsiTheme="majorHAnsi" w:cstheme="majorHAnsi"/>
          <w:sz w:val="24"/>
          <w:szCs w:val="24"/>
        </w:rPr>
        <w:t xml:space="preserve"> ou ressalva no Parecer jurídico, cujo atendimento será imprescindível para o prosseguimento do feito.</w:t>
      </w:r>
    </w:p>
    <w:p w14:paraId="1D2D03DB" w14:textId="77777777" w:rsidR="003C7979" w:rsidRDefault="003C7979" w:rsidP="003C7979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D00449">
        <w:rPr>
          <w:rFonts w:asciiTheme="majorHAnsi" w:hAnsiTheme="majorHAnsi" w:cstheme="majorHAnsi"/>
          <w:b/>
          <w:bCs/>
          <w:sz w:val="24"/>
          <w:szCs w:val="24"/>
        </w:rPr>
        <w:t>OBSERVAÇÃO 5</w:t>
      </w:r>
      <w:r w:rsidRPr="00D00449">
        <w:rPr>
          <w:rFonts w:asciiTheme="majorHAnsi" w:hAnsiTheme="majorHAnsi" w:cstheme="majorHAnsi"/>
          <w:sz w:val="24"/>
          <w:szCs w:val="24"/>
        </w:rPr>
        <w:t xml:space="preserve">: Para o correto preenchimento, é indispensável a </w:t>
      </w:r>
      <w:r w:rsidRPr="00794D34">
        <w:rPr>
          <w:rFonts w:asciiTheme="majorHAnsi" w:hAnsiTheme="majorHAnsi" w:cstheme="majorHAnsi"/>
          <w:b/>
          <w:bCs/>
          <w:sz w:val="24"/>
          <w:szCs w:val="24"/>
        </w:rPr>
        <w:t>leitura das Notas Explicativas</w:t>
      </w:r>
      <w:r w:rsidRPr="00D00449">
        <w:rPr>
          <w:rFonts w:asciiTheme="majorHAnsi" w:hAnsiTheme="majorHAnsi" w:cstheme="majorHAnsi"/>
          <w:sz w:val="24"/>
          <w:szCs w:val="24"/>
        </w:rPr>
        <w:t xml:space="preserve"> deste documento, cujo conteúdo consta após as justificativas, mas também pode ser acessado por meio do link inserido ao final de cada tópico.</w:t>
      </w:r>
    </w:p>
    <w:p w14:paraId="654AF29E" w14:textId="549459F4" w:rsidR="00886ABE" w:rsidRDefault="00E74062" w:rsidP="007E2856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3C7979">
        <w:rPr>
          <w:rFonts w:asciiTheme="majorHAnsi" w:hAnsiTheme="majorHAnsi" w:cstheme="majorHAnsi"/>
          <w:b/>
          <w:bCs/>
          <w:sz w:val="24"/>
          <w:szCs w:val="24"/>
        </w:rPr>
        <w:t xml:space="preserve">OBSERVAÇÃO </w:t>
      </w:r>
      <w:r w:rsidR="003C7979" w:rsidRPr="003C7979">
        <w:rPr>
          <w:rFonts w:asciiTheme="majorHAnsi" w:hAnsiTheme="majorHAnsi" w:cstheme="majorHAnsi"/>
          <w:b/>
          <w:bCs/>
          <w:sz w:val="24"/>
          <w:szCs w:val="24"/>
        </w:rPr>
        <w:t>6</w:t>
      </w:r>
      <w:r w:rsidRPr="00404AD5">
        <w:rPr>
          <w:rFonts w:asciiTheme="majorHAnsi" w:hAnsiTheme="majorHAnsi" w:cstheme="majorHAnsi"/>
          <w:sz w:val="24"/>
          <w:szCs w:val="24"/>
        </w:rPr>
        <w:t xml:space="preserve">: </w:t>
      </w:r>
      <w:r w:rsidR="00550DDE">
        <w:rPr>
          <w:rFonts w:asciiTheme="majorHAnsi" w:hAnsiTheme="majorHAnsi" w:cstheme="majorHAnsi"/>
          <w:sz w:val="24"/>
          <w:szCs w:val="24"/>
        </w:rPr>
        <w:t>Devem ser juntadas ao processo as “Declarações e Justificativas”; não é necessário juntar aos autos a parte do arquivo correspondente às “Notas Explicativas”.</w:t>
      </w:r>
    </w:p>
    <w:p w14:paraId="5A4BC998" w14:textId="77777777" w:rsidR="003C7979" w:rsidRDefault="003C7979" w:rsidP="007E2856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</w:p>
    <w:p w14:paraId="457E1D67" w14:textId="1E4E0B9E" w:rsidR="00886ABE" w:rsidRPr="00886ABE" w:rsidRDefault="00886ABE" w:rsidP="00886ABE">
      <w:pPr>
        <w:pStyle w:val="Normal-TJTR"/>
        <w:shd w:val="clear" w:color="auto" w:fill="D9D9D9" w:themeFill="background1" w:themeFillShade="D9"/>
        <w:spacing w:after="120"/>
        <w:ind w:left="-1418" w:right="-1418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</w:p>
    <w:p w14:paraId="4E87FB97" w14:textId="0E065AA3" w:rsidR="00886ABE" w:rsidRPr="006014BF" w:rsidRDefault="00886ABE" w:rsidP="006014BF">
      <w:pPr>
        <w:pStyle w:val="TJTR-Ttulo"/>
        <w:spacing w:before="0" w:after="0"/>
        <w:ind w:left="-1418" w:right="-1418"/>
      </w:pPr>
      <w:bookmarkStart w:id="2" w:name="_Toc166682586"/>
      <w:r w:rsidRPr="006014BF">
        <w:lastRenderedPageBreak/>
        <w:t>SUMÁRIO</w:t>
      </w:r>
      <w:bookmarkEnd w:id="2"/>
    </w:p>
    <w:p w14:paraId="0D11A526" w14:textId="74168731" w:rsidR="00886ABE" w:rsidRDefault="00886ABE" w:rsidP="00886ABE">
      <w:pPr>
        <w:pStyle w:val="Normal-TJTR"/>
        <w:shd w:val="clear" w:color="auto" w:fill="D9D9D9" w:themeFill="background1" w:themeFillShade="D9"/>
        <w:spacing w:after="120"/>
        <w:ind w:left="-1418" w:right="-1418"/>
        <w:jc w:val="center"/>
        <w:rPr>
          <w:rFonts w:asciiTheme="majorHAnsi" w:hAnsiTheme="majorHAnsi" w:cstheme="majorHAnsi"/>
          <w:sz w:val="24"/>
          <w:szCs w:val="24"/>
        </w:rPr>
      </w:pPr>
    </w:p>
    <w:p w14:paraId="15C6EE66" w14:textId="77777777" w:rsidR="000240B0" w:rsidRDefault="000240B0" w:rsidP="00C81941">
      <w:pPr>
        <w:pStyle w:val="Normal-TJTR"/>
        <w:spacing w:after="360"/>
        <w:jc w:val="right"/>
        <w:rPr>
          <w:rFonts w:asciiTheme="majorHAnsi" w:hAnsiTheme="majorHAnsi" w:cstheme="majorHAnsi"/>
          <w:sz w:val="24"/>
          <w:szCs w:val="24"/>
        </w:rPr>
      </w:pPr>
    </w:p>
    <w:sdt>
      <w:sdtPr>
        <w:rPr>
          <w:rFonts w:ascii="Calibri" w:hAnsi="Calibri" w:cs="Times New Roman"/>
          <w:b w:val="0"/>
          <w:bCs w:val="0"/>
          <w:noProof w:val="0"/>
          <w:sz w:val="22"/>
          <w:szCs w:val="22"/>
        </w:rPr>
        <w:id w:val="528603299"/>
        <w:docPartObj>
          <w:docPartGallery w:val="Table of Contents"/>
          <w:docPartUnique/>
        </w:docPartObj>
      </w:sdtPr>
      <w:sdtEndPr>
        <w:rPr>
          <w:rFonts w:asciiTheme="majorHAnsi" w:hAnsiTheme="majorHAnsi" w:cstheme="majorHAnsi"/>
        </w:rPr>
      </w:sdtEndPr>
      <w:sdtContent>
        <w:p w14:paraId="72A61E0A" w14:textId="04019B84" w:rsidR="00194CBF" w:rsidRDefault="003632D8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2"/>
              <w:szCs w:val="22"/>
              <w:lang w:eastAsia="pt-BR"/>
              <w14:ligatures w14:val="standardContextual"/>
            </w:rPr>
          </w:pPr>
          <w:r w:rsidRPr="00687949">
            <w:rPr>
              <w:sz w:val="22"/>
              <w:szCs w:val="22"/>
            </w:rPr>
            <w:fldChar w:fldCharType="begin"/>
          </w:r>
          <w:r w:rsidRPr="00687949">
            <w:rPr>
              <w:sz w:val="22"/>
              <w:szCs w:val="22"/>
            </w:rPr>
            <w:instrText xml:space="preserve"> TOC \o "1-3" \h \z \u </w:instrText>
          </w:r>
          <w:r w:rsidRPr="00687949">
            <w:rPr>
              <w:sz w:val="22"/>
              <w:szCs w:val="22"/>
            </w:rPr>
            <w:fldChar w:fldCharType="separate"/>
          </w:r>
          <w:hyperlink w:anchor="_Toc166682584" w:history="1">
            <w:r w:rsidR="00194CBF" w:rsidRPr="00612800">
              <w:rPr>
                <w:rStyle w:val="Hyperlink"/>
              </w:rPr>
              <w:t>TERMO DE JUSTIFICATIVAS TÉCNICAS RELEVANTES</w:t>
            </w:r>
            <w:r w:rsidR="00194CBF">
              <w:rPr>
                <w:webHidden/>
              </w:rPr>
              <w:tab/>
            </w:r>
            <w:r w:rsidR="00194CBF">
              <w:rPr>
                <w:webHidden/>
              </w:rPr>
              <w:fldChar w:fldCharType="begin"/>
            </w:r>
            <w:r w:rsidR="00194CBF">
              <w:rPr>
                <w:webHidden/>
              </w:rPr>
              <w:instrText xml:space="preserve"> PAGEREF _Toc166682584 \h </w:instrText>
            </w:r>
            <w:r w:rsidR="00194CBF">
              <w:rPr>
                <w:webHidden/>
              </w:rPr>
            </w:r>
            <w:r w:rsidR="00194CBF">
              <w:rPr>
                <w:webHidden/>
              </w:rPr>
              <w:fldChar w:fldCharType="separate"/>
            </w:r>
            <w:r w:rsidR="00194CBF">
              <w:rPr>
                <w:webHidden/>
              </w:rPr>
              <w:t>1</w:t>
            </w:r>
            <w:r w:rsidR="00194CBF">
              <w:rPr>
                <w:webHidden/>
              </w:rPr>
              <w:fldChar w:fldCharType="end"/>
            </w:r>
          </w:hyperlink>
        </w:p>
        <w:p w14:paraId="69DB6DB3" w14:textId="066D4BB2" w:rsidR="00194CBF" w:rsidRDefault="00194CBF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66682585" w:history="1">
            <w:r w:rsidRPr="00612800">
              <w:rPr>
                <w:rStyle w:val="Hyperlink"/>
              </w:rPr>
              <w:t>OBRAS/SERVIÇOS DE ENGENHARIA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_Toc166682585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</w:t>
            </w:r>
            <w:r>
              <w:rPr>
                <w:webHidden/>
              </w:rPr>
              <w:fldChar w:fldCharType="end"/>
            </w:r>
          </w:hyperlink>
        </w:p>
        <w:p w14:paraId="220C66D6" w14:textId="315DB95D" w:rsidR="00194CBF" w:rsidRDefault="00194CBF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66682586" w:history="1">
            <w:r w:rsidRPr="00612800">
              <w:rPr>
                <w:rStyle w:val="Hyperlink"/>
              </w:rPr>
              <w:t>SUMÁRIO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_Toc166682586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50D1EE6B" w14:textId="58B565D4" w:rsidR="00194CBF" w:rsidRDefault="00194CBF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66682587" w:history="1">
            <w:r w:rsidRPr="00612800">
              <w:rPr>
                <w:rStyle w:val="Hyperlink"/>
              </w:rPr>
              <w:t>DECLARAÇÕES E JUSTIFICATIVAS TÉCNICAS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_Toc166682587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20B44E13" w14:textId="5DB827CF" w:rsidR="00194CBF" w:rsidRDefault="00194CBF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6682588" w:history="1">
            <w:r w:rsidRPr="00612800">
              <w:rPr>
                <w:rStyle w:val="Hyperlink"/>
              </w:rPr>
              <w:t>1.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612800">
              <w:rPr>
                <w:rStyle w:val="Hyperlink"/>
              </w:rPr>
              <w:t>ENQUADRAMENTO DO OBJETO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_Toc166682588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4023E227" w14:textId="0A7DD0C5" w:rsidR="00194CBF" w:rsidRDefault="00194CBF">
          <w:pPr>
            <w:pStyle w:val="Sumrio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kern w:val="2"/>
              <w:lang w:eastAsia="pt-BR"/>
              <w14:ligatures w14:val="standardContextual"/>
            </w:rPr>
          </w:pPr>
          <w:hyperlink w:anchor="_Toc166682589" w:history="1">
            <w:r w:rsidRPr="00612800">
              <w:rPr>
                <w:rStyle w:val="Hyperlink"/>
                <w:noProof/>
              </w:rPr>
              <w:t>1.1. Classificação como obra ou serviço de engenharia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_Toc166682589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A7D54C" w14:textId="5F983780" w:rsidR="00194CBF" w:rsidRDefault="00194CBF">
          <w:pPr>
            <w:pStyle w:val="Sumrio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kern w:val="2"/>
              <w:lang w:eastAsia="pt-BR"/>
              <w14:ligatures w14:val="standardContextual"/>
            </w:rPr>
          </w:pPr>
          <w:hyperlink w:anchor="_Toc166682590" w:history="1">
            <w:r w:rsidRPr="00612800">
              <w:rPr>
                <w:rStyle w:val="Hyperlink"/>
                <w:noProof/>
              </w:rPr>
              <w:t>1.2. Classificação como serviço comum ou especial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_Toc166682590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AEAA5D" w14:textId="2633FC38" w:rsidR="00194CBF" w:rsidRDefault="00194CBF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6682591" w:history="1">
            <w:r w:rsidRPr="00612800">
              <w:rPr>
                <w:rStyle w:val="Hyperlink"/>
              </w:rPr>
              <w:t>2.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612800">
              <w:rPr>
                <w:rStyle w:val="Hyperlink"/>
              </w:rPr>
              <w:t>REGIMES DE EXECUÇÃO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_Toc166682591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37CA7EE3" w14:textId="017C61C1" w:rsidR="00194CBF" w:rsidRDefault="00194CBF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6682592" w:history="1">
            <w:r w:rsidRPr="00612800">
              <w:rPr>
                <w:rStyle w:val="Hyperlink"/>
              </w:rPr>
              <w:t>3.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612800">
              <w:rPr>
                <w:rStyle w:val="Hyperlink"/>
              </w:rPr>
              <w:t>ELABORAÇÃO DE PROJETOS / DOCUMENTOS TÉCNICOS POR PROFISSIONAL HABILITADO E COMPROVAÇÃO DE RESPONSABILIDADE TÉCNICA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_Toc166682592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6E72A0C8" w14:textId="2E9B6FD0" w:rsidR="00194CBF" w:rsidRDefault="00194CBF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6682593" w:history="1">
            <w:r w:rsidRPr="00612800">
              <w:rPr>
                <w:rStyle w:val="Hyperlink"/>
              </w:rPr>
              <w:t>4.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612800">
              <w:rPr>
                <w:rStyle w:val="Hyperlink"/>
              </w:rPr>
              <w:t>DEFINIÇÃO DOS CUSTOS UNITÁRIOS DE REFERÊNCIA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_Toc166682593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3E8EFC16" w14:textId="0D4FCAB0" w:rsidR="00194CBF" w:rsidRDefault="00194CBF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6682594" w:history="1">
            <w:r w:rsidRPr="00612800">
              <w:rPr>
                <w:rStyle w:val="Hyperlink"/>
              </w:rPr>
              <w:t>5.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612800">
              <w:rPr>
                <w:rStyle w:val="Hyperlink"/>
              </w:rPr>
              <w:t>ORÇAMENTO DETALHADO EM PLANILHAS DE CUSTOS UNITÁRIOS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_Toc166682594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0E69B355" w14:textId="05F563BE" w:rsidR="00194CBF" w:rsidRDefault="00194CBF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6682595" w:history="1">
            <w:r w:rsidRPr="00612800">
              <w:rPr>
                <w:rStyle w:val="Hyperlink"/>
              </w:rPr>
              <w:t>6.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612800">
              <w:rPr>
                <w:rStyle w:val="Hyperlink"/>
              </w:rPr>
              <w:t>ELABORAÇÃO DAS COMPOSIÇÕES DE CUSTOS UNITÁRIOS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_Toc166682595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08118778" w14:textId="18C136D2" w:rsidR="00194CBF" w:rsidRDefault="00194CBF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6682596" w:history="1">
            <w:r w:rsidRPr="00612800">
              <w:rPr>
                <w:rStyle w:val="Hyperlink"/>
              </w:rPr>
              <w:t>7.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612800">
              <w:rPr>
                <w:rStyle w:val="Hyperlink"/>
              </w:rPr>
              <w:t>CUSTOS DIRETOS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_Toc166682596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2386B3ED" w14:textId="74173AE7" w:rsidR="00194CBF" w:rsidRDefault="00194CBF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6682597" w:history="1">
            <w:r w:rsidRPr="00612800">
              <w:rPr>
                <w:rStyle w:val="Hyperlink"/>
              </w:rPr>
              <w:t>8.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612800">
              <w:rPr>
                <w:rStyle w:val="Hyperlink"/>
              </w:rPr>
              <w:t>ELABORAÇÃO DAS CURVAS ABC DOS SERVIÇOS E INSUMOS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_Toc166682597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01B160D2" w14:textId="229746BA" w:rsidR="00194CBF" w:rsidRDefault="00194CBF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6682598" w:history="1">
            <w:r w:rsidRPr="00612800">
              <w:rPr>
                <w:rStyle w:val="Hyperlink"/>
              </w:rPr>
              <w:t>9.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612800">
              <w:rPr>
                <w:rStyle w:val="Hyperlink"/>
              </w:rPr>
              <w:t>ADOÇÃO DO REGIME DE DESONERAÇÃO TRIBUTÁRIA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_Toc166682598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0CDC03FA" w14:textId="6ADDAF8F" w:rsidR="00194CBF" w:rsidRDefault="00194CBF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6682599" w:history="1">
            <w:r w:rsidRPr="00612800">
              <w:rPr>
                <w:rStyle w:val="Hyperlink"/>
              </w:rPr>
              <w:t>10.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612800">
              <w:rPr>
                <w:rStyle w:val="Hyperlink"/>
              </w:rPr>
              <w:t>DETALHAMENTO DA COMPOSIÇÃO DO PERCENTUAL DE BDI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_Toc166682599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6F913D53" w14:textId="137F47B1" w:rsidR="00194CBF" w:rsidRDefault="00194CBF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6682600" w:history="1">
            <w:r w:rsidRPr="00612800">
              <w:rPr>
                <w:rStyle w:val="Hyperlink"/>
              </w:rPr>
              <w:t>11.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612800">
              <w:rPr>
                <w:rStyle w:val="Hyperlink"/>
              </w:rPr>
              <w:t>BDI REDUZIDO SOBRE OS CUSTOS DOS MATERIAIS E EQUIPAMENTOS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_Toc166682600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31EA9021" w14:textId="1A619C1B" w:rsidR="00194CBF" w:rsidRDefault="00194CBF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6682601" w:history="1">
            <w:r w:rsidRPr="00612800">
              <w:rPr>
                <w:rStyle w:val="Hyperlink"/>
              </w:rPr>
              <w:t>12.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612800">
              <w:rPr>
                <w:rStyle w:val="Hyperlink"/>
              </w:rPr>
              <w:t>ELABORAÇÃO DE CRONOGRAMA FÍSICO-FINANCEIRO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_Toc166682601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0EA81DC7" w14:textId="51AE2CFE" w:rsidR="00194CBF" w:rsidRDefault="00194CBF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6682602" w:history="1">
            <w:r w:rsidRPr="00612800">
              <w:rPr>
                <w:rStyle w:val="Hyperlink"/>
              </w:rPr>
              <w:t>13.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612800">
              <w:rPr>
                <w:rStyle w:val="Hyperlink"/>
              </w:rPr>
              <w:t>PROJETO EXECUTIVO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_Toc166682602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628B2253" w14:textId="02C33796" w:rsidR="00194CBF" w:rsidRDefault="00194CBF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6682603" w:history="1">
            <w:r w:rsidRPr="00612800">
              <w:rPr>
                <w:rStyle w:val="Hyperlink"/>
              </w:rPr>
              <w:t>14.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612800">
              <w:rPr>
                <w:rStyle w:val="Hyperlink"/>
              </w:rPr>
              <w:t>QUALIFICAÇÃO TÉCNICA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_Toc166682603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0EB0AB7D" w14:textId="3113B23D" w:rsidR="00194CBF" w:rsidRDefault="00194CBF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6682604" w:history="1">
            <w:r w:rsidRPr="00612800">
              <w:rPr>
                <w:rStyle w:val="Hyperlink"/>
              </w:rPr>
              <w:t>15.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612800">
              <w:rPr>
                <w:rStyle w:val="Hyperlink"/>
              </w:rPr>
              <w:t>VISTORIA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_Toc166682604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2AAF8C04" w14:textId="34864541" w:rsidR="00194CBF" w:rsidRDefault="00194CBF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6682605" w:history="1">
            <w:r w:rsidRPr="00612800">
              <w:rPr>
                <w:rStyle w:val="Hyperlink"/>
              </w:rPr>
              <w:t>16.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612800">
              <w:rPr>
                <w:rStyle w:val="Hyperlink"/>
              </w:rPr>
              <w:t>SUBCONTRATAÇÃO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_Toc166682605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2B9B325F" w14:textId="3C96C0D8" w:rsidR="00194CBF" w:rsidRDefault="00194CBF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6682606" w:history="1">
            <w:r w:rsidRPr="00612800">
              <w:rPr>
                <w:rStyle w:val="Hyperlink"/>
              </w:rPr>
              <w:t>17.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612800">
              <w:rPr>
                <w:rStyle w:val="Hyperlink"/>
              </w:rPr>
              <w:t>DEFINIÇÃO DO PERCENTUAL DE CAPITAL OU PATRIMÔNIO LÍQUIDO MÍNIMO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_Toc166682606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7BE833D6" w14:textId="3A1E5976" w:rsidR="00194CBF" w:rsidRDefault="00194CBF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6682607" w:history="1">
            <w:r w:rsidRPr="00612800">
              <w:rPr>
                <w:rStyle w:val="Hyperlink"/>
              </w:rPr>
              <w:t>18.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612800">
              <w:rPr>
                <w:rStyle w:val="Hyperlink"/>
              </w:rPr>
              <w:t>PARTICIPAÇÃO DE CONSÓRCIOS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_Toc166682607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14:paraId="161983F8" w14:textId="3B7A2D31" w:rsidR="00194CBF" w:rsidRDefault="00194CBF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6682608" w:history="1">
            <w:r w:rsidRPr="00612800">
              <w:rPr>
                <w:rStyle w:val="Hyperlink"/>
              </w:rPr>
              <w:t>19.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612800">
              <w:rPr>
                <w:rStyle w:val="Hyperlink"/>
              </w:rPr>
              <w:t>PARTICIPAÇÃO DE COOPERATIVAS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_Toc166682608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14:paraId="6BE871DF" w14:textId="310ACF65" w:rsidR="00194CBF" w:rsidRDefault="00194CBF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6682609" w:history="1">
            <w:r w:rsidRPr="00612800">
              <w:rPr>
                <w:rStyle w:val="Hyperlink"/>
              </w:rPr>
              <w:t>20.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612800">
              <w:rPr>
                <w:rStyle w:val="Hyperlink"/>
              </w:rPr>
              <w:t>GARANTIA DA EXECUÇÃO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_Toc166682609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14:paraId="4F655B5E" w14:textId="347C6E3F" w:rsidR="00194CBF" w:rsidRDefault="00194CBF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6682610" w:history="1">
            <w:r w:rsidRPr="00612800">
              <w:rPr>
                <w:rStyle w:val="Hyperlink"/>
              </w:rPr>
              <w:t>21.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612800">
              <w:rPr>
                <w:rStyle w:val="Hyperlink"/>
              </w:rPr>
              <w:t>DA SUSTENTABILIDADE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_Toc166682610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 w14:paraId="0A72C622" w14:textId="7E6EF997" w:rsidR="003632D8" w:rsidRPr="00687949" w:rsidRDefault="003632D8" w:rsidP="002E10C4">
          <w:pPr>
            <w:spacing w:after="120"/>
            <w:rPr>
              <w:rFonts w:asciiTheme="majorHAnsi" w:hAnsiTheme="majorHAnsi" w:cstheme="majorHAnsi"/>
            </w:rPr>
          </w:pPr>
          <w:r w:rsidRPr="00687949">
            <w:rPr>
              <w:rFonts w:asciiTheme="majorHAnsi" w:hAnsiTheme="majorHAnsi" w:cstheme="majorHAnsi"/>
              <w:b/>
              <w:bCs/>
            </w:rPr>
            <w:fldChar w:fldCharType="end"/>
          </w:r>
        </w:p>
      </w:sdtContent>
    </w:sdt>
    <w:p w14:paraId="75D37B01" w14:textId="41C990F5" w:rsidR="00A76786" w:rsidRDefault="00A76786" w:rsidP="007E2856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</w:p>
    <w:p w14:paraId="4A7CDBD5" w14:textId="77777777" w:rsidR="00886ABE" w:rsidRDefault="00886ABE" w:rsidP="00886ABE">
      <w:pPr>
        <w:pStyle w:val="ApTexto"/>
        <w:shd w:val="clear" w:color="auto" w:fill="D9D9D9" w:themeFill="background1" w:themeFillShade="D9"/>
        <w:ind w:left="-1418" w:right="-1418" w:firstLine="0"/>
        <w:jc w:val="center"/>
      </w:pPr>
    </w:p>
    <w:p w14:paraId="330A5126" w14:textId="1AAD56EE" w:rsidR="00886ABE" w:rsidRDefault="00886ABE" w:rsidP="00886ABE">
      <w:pPr>
        <w:pStyle w:val="TJTR-Ttulo"/>
        <w:spacing w:before="0" w:after="0"/>
        <w:ind w:left="-1418" w:right="-1418"/>
      </w:pPr>
      <w:bookmarkStart w:id="3" w:name="_Toc166682587"/>
      <w:r>
        <w:lastRenderedPageBreak/>
        <w:t xml:space="preserve">DECLARAÇÕES </w:t>
      </w:r>
      <w:r w:rsidRPr="00046E6C">
        <w:t>E JUSTIFICATIVAS TÉCNICAS</w:t>
      </w:r>
      <w:bookmarkEnd w:id="3"/>
    </w:p>
    <w:p w14:paraId="2DD7DF52" w14:textId="77777777" w:rsidR="00886ABE" w:rsidRPr="001A5069" w:rsidRDefault="00886ABE" w:rsidP="00886ABE">
      <w:pPr>
        <w:pStyle w:val="ApTexto"/>
        <w:shd w:val="clear" w:color="auto" w:fill="D9D9D9" w:themeFill="background1" w:themeFillShade="D9"/>
        <w:ind w:left="-1418" w:right="-1418" w:firstLine="0"/>
        <w:jc w:val="center"/>
      </w:pPr>
    </w:p>
    <w:p w14:paraId="515DA222" w14:textId="77777777" w:rsidR="00886ABE" w:rsidRPr="00404AD5" w:rsidRDefault="00886ABE" w:rsidP="007E2856">
      <w:pPr>
        <w:pStyle w:val="Normal-TJTR"/>
        <w:spacing w:after="360"/>
        <w:rPr>
          <w:rFonts w:asciiTheme="majorHAnsi" w:hAnsiTheme="majorHAnsi" w:cstheme="majorHAnsi"/>
          <w:sz w:val="24"/>
          <w:szCs w:val="24"/>
          <w:u w:val="single"/>
        </w:rPr>
      </w:pPr>
    </w:p>
    <w:p w14:paraId="1C76A7D8" w14:textId="3D167463" w:rsidR="00222F8F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4" w:name="nt_1_retorno"/>
      <w:bookmarkStart w:id="5" w:name="_Toc166682588"/>
      <w:r w:rsidRPr="00C000A1">
        <w:rPr>
          <w:rFonts w:cstheme="majorHAnsi"/>
          <w:caps w:val="0"/>
          <w:szCs w:val="24"/>
        </w:rPr>
        <w:t>ENQUADRAMENTO DO OBJETO</w:t>
      </w:r>
      <w:bookmarkEnd w:id="4"/>
      <w:bookmarkEnd w:id="5"/>
    </w:p>
    <w:p w14:paraId="036A0457" w14:textId="676115BD" w:rsidR="001D24D7" w:rsidRPr="00C000A1" w:rsidRDefault="00AF3A98" w:rsidP="00C000A1">
      <w:pPr>
        <w:pStyle w:val="TJTRSubTT-Nv2"/>
        <w:spacing w:before="0" w:after="360"/>
        <w:rPr>
          <w:szCs w:val="24"/>
        </w:rPr>
      </w:pPr>
      <w:bookmarkStart w:id="6" w:name="_Toc166682589"/>
      <w:r w:rsidRPr="00C000A1">
        <w:rPr>
          <w:szCs w:val="24"/>
        </w:rPr>
        <w:t xml:space="preserve">1.1. </w:t>
      </w:r>
      <w:r w:rsidR="007068C6" w:rsidRPr="00C000A1">
        <w:rPr>
          <w:szCs w:val="24"/>
        </w:rPr>
        <w:t>Classificação como obra ou serviço de engenharia</w:t>
      </w:r>
      <w:bookmarkEnd w:id="6"/>
    </w:p>
    <w:p w14:paraId="6B498BC9" w14:textId="3F7983B6" w:rsidR="008C1588" w:rsidRDefault="00B55919" w:rsidP="008C1588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 xml:space="preserve">O objeto da presente licitação </w:t>
      </w:r>
      <w:r w:rsidR="00122ECF" w:rsidRPr="00C000A1">
        <w:rPr>
          <w:rFonts w:asciiTheme="majorHAnsi" w:hAnsiTheme="majorHAnsi" w:cstheme="majorHAnsi"/>
          <w:sz w:val="24"/>
          <w:szCs w:val="24"/>
        </w:rPr>
        <w:t>constitui</w:t>
      </w:r>
      <w:r w:rsidRPr="00C000A1">
        <w:rPr>
          <w:rFonts w:asciiTheme="majorHAnsi" w:hAnsiTheme="majorHAnsi" w:cstheme="majorHAnsi"/>
          <w:sz w:val="24"/>
          <w:szCs w:val="24"/>
        </w:rPr>
        <w:t xml:space="preserve">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E15A42">
        <w:rPr>
          <w:rFonts w:asciiTheme="majorHAnsi" w:hAnsiTheme="majorHAnsi" w:cstheme="majorHAnsi"/>
          <w:sz w:val="24"/>
          <w:szCs w:val="24"/>
        </w:rPr>
        <w:t xml:space="preserve"> </w:t>
      </w:r>
      <w:r w:rsidR="00891652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gramEnd"/>
      <w:r w:rsidR="00E15A42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</w:t>
      </w:r>
      <w:r w:rsidR="00B73EE6" w:rsidRPr="00C000A1">
        <w:rPr>
          <w:rFonts w:asciiTheme="majorHAnsi" w:hAnsiTheme="majorHAnsi" w:cstheme="majorHAnsi"/>
          <w:sz w:val="24"/>
          <w:szCs w:val="24"/>
        </w:rPr>
        <w:t>OBRA</w:t>
      </w:r>
      <w:r w:rsidRPr="00C000A1">
        <w:rPr>
          <w:rFonts w:asciiTheme="majorHAnsi" w:hAnsiTheme="majorHAnsi" w:cstheme="majorHAnsi"/>
          <w:sz w:val="24"/>
          <w:szCs w:val="24"/>
        </w:rPr>
        <w:t xml:space="preserve"> / ( </w:t>
      </w:r>
      <w:r w:rsidR="00891652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891652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</w:t>
      </w:r>
      <w:r w:rsidR="00B73EE6" w:rsidRPr="00C000A1">
        <w:rPr>
          <w:rFonts w:asciiTheme="majorHAnsi" w:hAnsiTheme="majorHAnsi" w:cstheme="majorHAnsi"/>
          <w:sz w:val="24"/>
          <w:szCs w:val="24"/>
        </w:rPr>
        <w:t>SERVIÇO DE ENGENHARIA</w:t>
      </w:r>
      <w:r w:rsidRPr="00C000A1">
        <w:rPr>
          <w:rFonts w:asciiTheme="majorHAnsi" w:hAnsiTheme="majorHAnsi" w:cstheme="majorHAnsi"/>
          <w:sz w:val="24"/>
          <w:szCs w:val="24"/>
        </w:rPr>
        <w:t>,</w:t>
      </w:r>
      <w:r w:rsidR="577A2A35" w:rsidRPr="00C000A1">
        <w:rPr>
          <w:rFonts w:asciiTheme="majorHAnsi" w:hAnsiTheme="majorHAnsi" w:cstheme="majorHAnsi"/>
          <w:sz w:val="24"/>
          <w:szCs w:val="24"/>
        </w:rPr>
        <w:t xml:space="preserve"> </w:t>
      </w:r>
      <w:r w:rsidR="00181B9D" w:rsidRPr="00C000A1">
        <w:rPr>
          <w:rFonts w:asciiTheme="majorHAnsi" w:hAnsiTheme="majorHAnsi" w:cstheme="majorHAnsi"/>
          <w:sz w:val="24"/>
          <w:szCs w:val="24"/>
        </w:rPr>
        <w:t xml:space="preserve">sob a seguinte </w:t>
      </w:r>
      <w:r w:rsidR="00181B9D" w:rsidRPr="00C000A1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="00181B9D" w:rsidRPr="00C000A1">
        <w:rPr>
          <w:rFonts w:asciiTheme="majorHAnsi" w:hAnsiTheme="majorHAnsi" w:cstheme="majorHAnsi"/>
          <w:sz w:val="24"/>
          <w:szCs w:val="24"/>
        </w:rPr>
        <w:t>:</w:t>
      </w:r>
    </w:p>
    <w:p w14:paraId="7D902C34" w14:textId="6FC0D3EB" w:rsidR="00A15C6E" w:rsidRPr="00781343" w:rsidRDefault="00781343" w:rsidP="008C1588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O OBJETO </w:t>
      </w:r>
      <w:r w:rsidR="00891652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NÃO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SE </w:t>
      </w:r>
      <w:r w:rsidR="00891652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ENQUADRA NO CONCEITO DE OBRA</w:t>
      </w:r>
      <w:r w:rsidR="00E15A42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, </w:t>
      </w:r>
      <w:r w:rsidR="00891652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UMA VEZ QUE NÃO ACARRETARÁ ALTERAÇÕES SUBSTANCIAIS DAS CARACTERÍSTICAS DO BEM IMÓVEL</w:t>
      </w:r>
      <w:r w:rsidR="00E15A42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, </w:t>
      </w:r>
      <w:r w:rsidR="00891652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VISTO SE TRATAR APENAS D</w:t>
      </w:r>
      <w:r w:rsidR="003C485B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O FECHAMENTO </w:t>
      </w:r>
      <w:r w:rsidR="00140063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LATERAL DA EDIFICAÇÃO EXISTENTE</w:t>
      </w:r>
      <w:r w:rsidR="00891652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.</w:t>
      </w:r>
    </w:p>
    <w:p w14:paraId="7EB46FA4" w14:textId="09E3515B" w:rsidR="009956CF" w:rsidRPr="00C000A1" w:rsidRDefault="009763E0" w:rsidP="00C000A1">
      <w:pPr>
        <w:pStyle w:val="TJTRSubTT-Nv2"/>
        <w:spacing w:before="0" w:after="360"/>
        <w:rPr>
          <w:szCs w:val="24"/>
        </w:rPr>
      </w:pPr>
      <w:bookmarkStart w:id="7" w:name="_Toc166682590"/>
      <w:r w:rsidRPr="00C000A1">
        <w:rPr>
          <w:szCs w:val="24"/>
        </w:rPr>
        <w:t xml:space="preserve">1.2. </w:t>
      </w:r>
      <w:r w:rsidR="009956CF" w:rsidRPr="00C000A1">
        <w:rPr>
          <w:szCs w:val="24"/>
        </w:rPr>
        <w:t>Classificação como serviço comum ou especial</w:t>
      </w:r>
      <w:bookmarkEnd w:id="7"/>
    </w:p>
    <w:p w14:paraId="03B453CB" w14:textId="40CC7D98" w:rsidR="009956CF" w:rsidRPr="00C000A1" w:rsidRDefault="00F365AE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 xml:space="preserve">O serviço de engenharia </w:t>
      </w:r>
      <w:r w:rsidR="00B73EE6" w:rsidRPr="00C000A1">
        <w:rPr>
          <w:rFonts w:asciiTheme="majorHAnsi" w:hAnsiTheme="majorHAnsi" w:cstheme="majorHAnsi"/>
          <w:sz w:val="24"/>
          <w:szCs w:val="24"/>
        </w:rPr>
        <w:t>objeto</w:t>
      </w:r>
      <w:r w:rsidRPr="00C000A1">
        <w:rPr>
          <w:rFonts w:asciiTheme="majorHAnsi" w:hAnsiTheme="majorHAnsi" w:cstheme="majorHAnsi"/>
          <w:sz w:val="24"/>
          <w:szCs w:val="24"/>
        </w:rPr>
        <w:t xml:space="preserve"> da presente licitação é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EE69A7">
        <w:rPr>
          <w:rFonts w:asciiTheme="majorHAnsi" w:hAnsiTheme="majorHAnsi" w:cstheme="majorHAnsi"/>
          <w:sz w:val="24"/>
          <w:szCs w:val="24"/>
        </w:rPr>
        <w:t xml:space="preserve"> </w:t>
      </w:r>
      <w:r w:rsidR="00EE69A7" w:rsidRPr="00EE69A7">
        <w:rPr>
          <w:rFonts w:asciiTheme="majorHAnsi" w:hAnsiTheme="majorHAnsi" w:cstheme="majorHAnsi"/>
          <w:b/>
          <w:bCs/>
          <w:sz w:val="24"/>
          <w:szCs w:val="24"/>
        </w:rPr>
        <w:t>X</w:t>
      </w:r>
      <w:proofErr w:type="gramEnd"/>
      <w:r w:rsidR="00EE69A7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COMUM </w:t>
      </w:r>
      <w:r w:rsidR="00B73EE6" w:rsidRPr="00C000A1">
        <w:rPr>
          <w:rFonts w:asciiTheme="majorHAnsi" w:hAnsiTheme="majorHAnsi" w:cstheme="majorHAnsi"/>
          <w:sz w:val="24"/>
          <w:szCs w:val="24"/>
        </w:rPr>
        <w:t>/</w:t>
      </w:r>
      <w:r w:rsidRPr="00C000A1">
        <w:rPr>
          <w:rFonts w:asciiTheme="majorHAnsi" w:hAnsiTheme="majorHAnsi" w:cstheme="majorHAnsi"/>
          <w:sz w:val="24"/>
          <w:szCs w:val="24"/>
        </w:rPr>
        <w:t xml:space="preserve"> (   ) ESPECIAL, </w:t>
      </w:r>
      <w:r w:rsidR="00340FC5" w:rsidRPr="00C000A1">
        <w:rPr>
          <w:rFonts w:asciiTheme="majorHAnsi" w:hAnsiTheme="majorHAnsi" w:cstheme="majorHAnsi"/>
          <w:sz w:val="24"/>
          <w:szCs w:val="24"/>
        </w:rPr>
        <w:t xml:space="preserve">sob a seguinte </w:t>
      </w:r>
      <w:r w:rsidR="00340FC5" w:rsidRPr="00C000A1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="00340FC5" w:rsidRPr="00C000A1">
        <w:rPr>
          <w:rFonts w:asciiTheme="majorHAnsi" w:hAnsiTheme="majorHAnsi" w:cstheme="majorHAnsi"/>
          <w:sz w:val="24"/>
          <w:szCs w:val="24"/>
        </w:rPr>
        <w:t>:</w:t>
      </w:r>
    </w:p>
    <w:p w14:paraId="34FB30EA" w14:textId="68911860" w:rsidR="00A15C6E" w:rsidRPr="00E15A42" w:rsidRDefault="00E15A42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O OBJETO TRATA DE </w:t>
      </w:r>
      <w:r w:rsidR="00EE69A7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SERVIÇOS DE ENGENHARIA OBJETIVAMENTE PADRONIZAVEIS EM TERMOS DE DESEMPENHO E QUALIDADE, DE MANUTENÇÃO, ADEQUAÇÃO E ADAPTAÇÃO AO IMÓVEL, PRESERVANDO-SE AS CARATERISTICAS ORIGINAIS DO MESMO.</w:t>
      </w:r>
    </w:p>
    <w:p w14:paraId="0C97F9BB" w14:textId="381FDD47" w:rsidR="001733DA" w:rsidRPr="000240B0" w:rsidRDefault="00194CBF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80"/>
          <w:sz w:val="24"/>
          <w:szCs w:val="24"/>
          <w:u w:val="single"/>
        </w:rPr>
      </w:pPr>
      <w:hyperlink w:anchor="nt_1" w:history="1">
        <w:r w:rsidR="000240B0">
          <w:rPr>
            <w:rStyle w:val="Hyperlink"/>
            <w:rFonts w:asciiTheme="majorHAnsi" w:hAnsiTheme="majorHAnsi" w:cstheme="majorHAnsi"/>
            <w:sz w:val="24"/>
            <w:szCs w:val="24"/>
          </w:rPr>
          <w:t>Vide N</w:t>
        </w:r>
        <w:r w:rsidR="001733DA" w:rsidRPr="00804DDD">
          <w:rPr>
            <w:rStyle w:val="Hyperlink"/>
            <w:rFonts w:asciiTheme="majorHAnsi" w:hAnsiTheme="majorHAnsi" w:cstheme="majorHAnsi"/>
            <w:sz w:val="24"/>
            <w:szCs w:val="24"/>
          </w:rPr>
          <w:t>ota Explicativa n. 1</w:t>
        </w:r>
      </w:hyperlink>
      <w:r w:rsidR="001733DA">
        <w:rPr>
          <w:rFonts w:asciiTheme="majorHAnsi" w:hAnsiTheme="majorHAnsi" w:cstheme="majorHAnsi"/>
          <w:color w:val="0000FF"/>
          <w:sz w:val="24"/>
          <w:szCs w:val="24"/>
        </w:rPr>
        <w:t>.</w:t>
      </w:r>
    </w:p>
    <w:p w14:paraId="2654B722" w14:textId="77777777" w:rsidR="008C1588" w:rsidRPr="00C000A1" w:rsidRDefault="008C1588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22F874D6" w14:textId="185F1C6C" w:rsidR="00270ABB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8" w:name="nt_2_retorno"/>
      <w:bookmarkStart w:id="9" w:name="_Toc166682591"/>
      <w:r w:rsidRPr="00C000A1">
        <w:rPr>
          <w:rFonts w:cstheme="majorHAnsi"/>
          <w:caps w:val="0"/>
          <w:szCs w:val="24"/>
        </w:rPr>
        <w:t>REGIMES DE EXECUÇÃO</w:t>
      </w:r>
      <w:bookmarkEnd w:id="9"/>
    </w:p>
    <w:bookmarkEnd w:id="8"/>
    <w:p w14:paraId="06279657" w14:textId="727E3EE5" w:rsidR="00D2215B" w:rsidRPr="00C000A1" w:rsidRDefault="002B650F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>Para a execução indireta do objeto, s</w:t>
      </w:r>
      <w:r w:rsidR="00D2215B" w:rsidRPr="00C000A1">
        <w:rPr>
          <w:rFonts w:asciiTheme="majorHAnsi" w:hAnsiTheme="majorHAnsi" w:cstheme="majorHAnsi"/>
          <w:sz w:val="24"/>
          <w:szCs w:val="24"/>
        </w:rPr>
        <w:t xml:space="preserve">erá adotado o </w:t>
      </w:r>
      <w:r w:rsidRPr="00C000A1">
        <w:rPr>
          <w:rFonts w:asciiTheme="majorHAnsi" w:hAnsiTheme="majorHAnsi" w:cstheme="majorHAnsi"/>
          <w:sz w:val="24"/>
          <w:szCs w:val="24"/>
        </w:rPr>
        <w:t xml:space="preserve">seguinte regime, de acordo com a </w:t>
      </w:r>
      <w:r w:rsidRPr="00C000A1">
        <w:rPr>
          <w:rFonts w:asciiTheme="majorHAnsi" w:hAnsiTheme="majorHAnsi" w:cstheme="majorHAnsi"/>
          <w:b/>
          <w:sz w:val="24"/>
          <w:szCs w:val="24"/>
        </w:rPr>
        <w:t>justificativa</w:t>
      </w:r>
      <w:r w:rsidRPr="00C000A1">
        <w:rPr>
          <w:rFonts w:asciiTheme="majorHAnsi" w:hAnsiTheme="majorHAnsi" w:cstheme="majorHAnsi"/>
          <w:sz w:val="24"/>
          <w:szCs w:val="24"/>
        </w:rPr>
        <w:t xml:space="preserve"> abaixo</w:t>
      </w:r>
      <w:r w:rsidR="00D2215B" w:rsidRPr="00C000A1">
        <w:rPr>
          <w:rFonts w:asciiTheme="majorHAnsi" w:hAnsiTheme="majorHAnsi" w:cstheme="majorHAnsi"/>
          <w:sz w:val="24"/>
          <w:szCs w:val="24"/>
        </w:rPr>
        <w:t>:</w:t>
      </w:r>
    </w:p>
    <w:p w14:paraId="1F6B6365" w14:textId="10DF0834" w:rsidR="00D2215B" w:rsidRPr="00C000A1" w:rsidRDefault="00D2215B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empreitada por preço unitário</w:t>
      </w:r>
    </w:p>
    <w:p w14:paraId="2E937744" w14:textId="73F46D0F" w:rsidR="00D2215B" w:rsidRPr="00C000A1" w:rsidRDefault="00D2215B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E15A42">
        <w:rPr>
          <w:rFonts w:asciiTheme="majorHAnsi" w:hAnsiTheme="majorHAnsi" w:cstheme="majorHAnsi"/>
          <w:sz w:val="24"/>
          <w:szCs w:val="24"/>
        </w:rPr>
        <w:t xml:space="preserve"> </w:t>
      </w:r>
      <w:r w:rsidR="00140063">
        <w:rPr>
          <w:rFonts w:asciiTheme="majorHAnsi" w:hAnsiTheme="majorHAnsi" w:cstheme="majorHAnsi"/>
          <w:sz w:val="24"/>
          <w:szCs w:val="24"/>
        </w:rPr>
        <w:t xml:space="preserve"> </w:t>
      </w:r>
      <w:proofErr w:type="gramEnd"/>
      <w:r w:rsidR="00E15A42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empreitada por preço global</w:t>
      </w:r>
    </w:p>
    <w:p w14:paraId="16F8FEAC" w14:textId="26EC4F05" w:rsidR="00D2215B" w:rsidRPr="00C000A1" w:rsidRDefault="00D2215B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empreitada integral</w:t>
      </w:r>
    </w:p>
    <w:p w14:paraId="0E69038F" w14:textId="02CC122E" w:rsidR="00D2215B" w:rsidRPr="00C000A1" w:rsidRDefault="00D2215B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</w:t>
      </w:r>
      <w:r w:rsidR="009D7A03" w:rsidRPr="00C000A1">
        <w:rPr>
          <w:rFonts w:asciiTheme="majorHAnsi" w:hAnsiTheme="majorHAnsi" w:cstheme="majorHAnsi"/>
          <w:sz w:val="24"/>
          <w:szCs w:val="24"/>
        </w:rPr>
        <w:t>contratação por tarefa</w:t>
      </w:r>
    </w:p>
    <w:p w14:paraId="0326532C" w14:textId="22F02F7E" w:rsidR="009D7A03" w:rsidRDefault="009D7A03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lastRenderedPageBreak/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contratação integrada</w:t>
      </w:r>
    </w:p>
    <w:p w14:paraId="735AC95D" w14:textId="65180734" w:rsidR="00F75E4C" w:rsidRPr="00C000A1" w:rsidRDefault="00F75E4C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140063">
        <w:rPr>
          <w:rFonts w:asciiTheme="majorHAnsi" w:hAnsiTheme="majorHAnsi" w:cstheme="majorHAnsi"/>
          <w:sz w:val="24"/>
          <w:szCs w:val="24"/>
        </w:rPr>
        <w:t xml:space="preserve"> </w:t>
      </w:r>
      <w:r w:rsidR="00140063" w:rsidRPr="00140063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140063" w:rsidRPr="00140063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contratação </w:t>
      </w:r>
      <w:proofErr w:type="spellStart"/>
      <w:r>
        <w:rPr>
          <w:rFonts w:asciiTheme="majorHAnsi" w:hAnsiTheme="majorHAnsi" w:cstheme="majorHAnsi"/>
          <w:sz w:val="24"/>
          <w:szCs w:val="24"/>
        </w:rPr>
        <w:t>semi-</w:t>
      </w:r>
      <w:r w:rsidRPr="00C000A1">
        <w:rPr>
          <w:rFonts w:asciiTheme="majorHAnsi" w:hAnsiTheme="majorHAnsi" w:cstheme="majorHAnsi"/>
          <w:sz w:val="24"/>
          <w:szCs w:val="24"/>
        </w:rPr>
        <w:t>integrada</w:t>
      </w:r>
      <w:proofErr w:type="spellEnd"/>
    </w:p>
    <w:p w14:paraId="4D4EB495" w14:textId="60B1DAB6" w:rsidR="009D7A03" w:rsidRPr="00C000A1" w:rsidRDefault="009D7A03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fornecimento e prestação de serviço associado</w:t>
      </w:r>
    </w:p>
    <w:p w14:paraId="6D907BE7" w14:textId="483A9C44" w:rsidR="00A15C6E" w:rsidRPr="00314E4D" w:rsidRDefault="00140063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 w:rsidRPr="00140063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ADMINISTRAÇÃO ELABOR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OU</w:t>
      </w:r>
      <w:r w:rsidRPr="00140063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O PROJETO BÁSICO DA LICITAÇÃO, ATRIBUINDO AO CONTRATADO A RESPONSABILIDADE PELA ELABORAÇÃO DO PROJETO EXECUTIVO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E POSTERIORMENTE SUA EXECUÇÃO.</w:t>
      </w:r>
    </w:p>
    <w:p w14:paraId="73E6929C" w14:textId="16223588" w:rsidR="0554D60B" w:rsidRPr="00C000A1" w:rsidRDefault="46CB0AE4" w:rsidP="00B105EE">
      <w:pPr>
        <w:pStyle w:val="TextoAGU"/>
        <w:numPr>
          <w:ilvl w:val="0"/>
          <w:numId w:val="0"/>
        </w:numPr>
        <w:spacing w:before="0"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Uma vez adotado o regime de </w:t>
      </w:r>
      <w:r w:rsidRPr="00E13694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>empreitada por preço global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113B1D0F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/ </w:t>
      </w:r>
      <w:r w:rsidRPr="00E13694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>empreitada integral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, o Projeto Básico </w:t>
      </w:r>
      <w:proofErr w:type="gramStart"/>
      <w:r w:rsidR="003F3D51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314E4D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314E4D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 w:rsidR="00314E4D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3F3D51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3F3D51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DEFINIU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as subestimativas e superestimativas técnicas relevantes dos serviços relativos à presente contratação, segundo as diretrizes do Acórdã</w:t>
      </w:r>
      <w:r w:rsidR="70DB23B5" w:rsidRPr="00C000A1">
        <w:rPr>
          <w:rFonts w:asciiTheme="majorHAnsi" w:hAnsiTheme="majorHAnsi" w:cstheme="majorHAnsi"/>
          <w:sz w:val="24"/>
          <w:szCs w:val="24"/>
          <w:lang w:eastAsia="pt-BR"/>
        </w:rPr>
        <w:t>o n. 1.977/2013-Plenário TCU</w:t>
      </w:r>
      <w:r w:rsidR="5C224734" w:rsidRPr="00C000A1">
        <w:rPr>
          <w:rFonts w:asciiTheme="majorHAnsi" w:hAnsiTheme="majorHAnsi" w:cstheme="majorHAnsi"/>
          <w:sz w:val="24"/>
          <w:szCs w:val="24"/>
          <w:lang w:eastAsia="pt-BR"/>
        </w:rPr>
        <w:t>,</w:t>
      </w:r>
      <w:r w:rsidR="70DB23B5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adotando os seguintes parâmetros</w:t>
      </w:r>
      <w:r w:rsidR="6A1F2ABB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descritos no documento abaixo identificado:</w:t>
      </w:r>
    </w:p>
    <w:p w14:paraId="3588699C" w14:textId="37ECDBB2" w:rsidR="0554D60B" w:rsidRPr="00C122D7" w:rsidRDefault="00C122D7" w:rsidP="00E13694">
      <w:pPr>
        <w:pStyle w:val="TextoAGU"/>
        <w:numPr>
          <w:ilvl w:val="0"/>
          <w:numId w:val="0"/>
        </w:numPr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AS SUBESTIMATIVAS E SUPERTIMATIVAS RELEVANTES A QUANTIDADE DE SERVIÇOS, SERÃO AVALIADAS QUANDO O REFERIDO SERVIÇO ENQUADRAR-SE COMO SERVIÇO SIGNIFICATIVO (REPRESENTATIVIDADE MONETÁRIA MAIOR OU IGUAL A </w:t>
      </w:r>
      <w:r w:rsidR="00AB1D88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3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% DO VALOR DA OBRA) E A VARIAÇÃO DO SERVIÇOS SUPERAR </w:t>
      </w:r>
      <w:r w:rsidR="001A798E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8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%</w:t>
      </w:r>
      <w:r w:rsidR="001A798E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(RISCO E LUCROS PREVISTOS)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PARA MAIS OU PARA MENOS.</w:t>
      </w:r>
    </w:p>
    <w:p w14:paraId="21D2CD16" w14:textId="669A499B" w:rsidR="000463F8" w:rsidRPr="00C000A1" w:rsidRDefault="003F3D51" w:rsidP="000463F8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Uma vez adotado o regime de </w:t>
      </w:r>
      <w:r w:rsidRPr="00E13694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>empreitada por preço global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/ </w:t>
      </w:r>
      <w:r w:rsidRPr="00E13694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>empreitada integral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, o Projeto Básico </w:t>
      </w:r>
      <w:proofErr w:type="gramStart"/>
      <w:r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 </w:t>
      </w:r>
      <w:r>
        <w:rPr>
          <w:rFonts w:asciiTheme="majorHAnsi" w:hAnsiTheme="majorHAnsi" w:cstheme="majorHAnsi"/>
          <w:sz w:val="24"/>
          <w:szCs w:val="24"/>
          <w:lang w:eastAsia="pt-BR"/>
        </w:rPr>
        <w:t>)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NÃO DEFINIU</w:t>
      </w:r>
      <w:r w:rsidR="001010FA" w:rsidRPr="001010FA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1010FA" w:rsidRPr="00C000A1">
        <w:rPr>
          <w:rFonts w:asciiTheme="majorHAnsi" w:hAnsiTheme="majorHAnsi" w:cstheme="majorHAnsi"/>
          <w:sz w:val="24"/>
          <w:szCs w:val="24"/>
          <w:lang w:eastAsia="pt-BR"/>
        </w:rPr>
        <w:t>as subestimativas e superestimativas técnicas relevantes dos serviços relativos à presente contratação</w:t>
      </w:r>
      <w:r w:rsidR="000463F8" w:rsidRPr="00C000A1">
        <w:rPr>
          <w:rFonts w:asciiTheme="majorHAnsi" w:hAnsiTheme="majorHAnsi" w:cstheme="majorHAnsi"/>
          <w:sz w:val="24"/>
          <w:szCs w:val="24"/>
        </w:rPr>
        <w:t xml:space="preserve">, sob a seguinte </w:t>
      </w:r>
      <w:r w:rsidR="000463F8" w:rsidRPr="00C000A1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="000463F8" w:rsidRPr="00C000A1">
        <w:rPr>
          <w:rFonts w:asciiTheme="majorHAnsi" w:hAnsiTheme="majorHAnsi" w:cstheme="majorHAnsi"/>
          <w:sz w:val="24"/>
          <w:szCs w:val="24"/>
        </w:rPr>
        <w:t>:</w:t>
      </w:r>
    </w:p>
    <w:p w14:paraId="27C335B9" w14:textId="672737F3" w:rsidR="003F3D51" w:rsidRPr="00C849D4" w:rsidRDefault="00C849D4" w:rsidP="003F3D51">
      <w:pPr>
        <w:pStyle w:val="TextoAGU"/>
        <w:numPr>
          <w:ilvl w:val="0"/>
          <w:numId w:val="0"/>
        </w:numPr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OS PARÂMETROS DE AVALIAÇÃO DAS SUBESTIMATIVAS E SUPERESTIMATIVAS FORAM DENFINIDAS.</w:t>
      </w:r>
    </w:p>
    <w:p w14:paraId="7793DD15" w14:textId="6A6698F4" w:rsidR="00E13694" w:rsidRDefault="00194CBF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2" w:history="1">
        <w:r w:rsidR="00DC7BBD" w:rsidRPr="00804DDD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804DDD" w:rsidRPr="00804DDD">
          <w:rPr>
            <w:rStyle w:val="Hyperlink"/>
            <w:rFonts w:asciiTheme="majorHAnsi" w:hAnsiTheme="majorHAnsi" w:cstheme="majorHAnsi"/>
            <w:sz w:val="24"/>
            <w:szCs w:val="24"/>
          </w:rPr>
          <w:t>Nota Explicativa n. 2.</w:t>
        </w:r>
      </w:hyperlink>
    </w:p>
    <w:p w14:paraId="66056C7E" w14:textId="77777777" w:rsidR="006A29A9" w:rsidRPr="00C000A1" w:rsidRDefault="006A29A9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2B9F3442" w14:textId="57C34D2B" w:rsidR="00C20DFC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10" w:name="nt_3_retorno"/>
      <w:bookmarkStart w:id="11" w:name="_Toc166682592"/>
      <w:r w:rsidRPr="00C000A1">
        <w:rPr>
          <w:rFonts w:cstheme="majorHAnsi"/>
          <w:caps w:val="0"/>
          <w:szCs w:val="24"/>
        </w:rPr>
        <w:t>ELABORAÇÃO DE PROJETO</w:t>
      </w:r>
      <w:r w:rsidR="00FD263D">
        <w:rPr>
          <w:rFonts w:cstheme="majorHAnsi"/>
          <w:caps w:val="0"/>
          <w:szCs w:val="24"/>
        </w:rPr>
        <w:t>S</w:t>
      </w:r>
      <w:r w:rsidRPr="00C000A1">
        <w:rPr>
          <w:rFonts w:cstheme="majorHAnsi"/>
          <w:caps w:val="0"/>
          <w:szCs w:val="24"/>
        </w:rPr>
        <w:t xml:space="preserve"> </w:t>
      </w:r>
      <w:r w:rsidR="00EE5D58">
        <w:rPr>
          <w:rFonts w:cstheme="majorHAnsi"/>
          <w:caps w:val="0"/>
          <w:szCs w:val="24"/>
        </w:rPr>
        <w:t>/</w:t>
      </w:r>
      <w:r w:rsidRPr="00C000A1">
        <w:rPr>
          <w:rFonts w:cstheme="majorHAnsi"/>
          <w:caps w:val="0"/>
          <w:szCs w:val="24"/>
        </w:rPr>
        <w:t xml:space="preserve"> DOCUMENTOS TÉCNICOS POR PROFISSIONAL HABILITADO E COMPROVAÇÃO DE RESPONSABILIDADE TÉCNICA</w:t>
      </w:r>
      <w:bookmarkStart w:id="12" w:name="_Hlk141260540"/>
      <w:bookmarkEnd w:id="11"/>
    </w:p>
    <w:bookmarkEnd w:id="10"/>
    <w:bookmarkEnd w:id="12"/>
    <w:p w14:paraId="71EE50AF" w14:textId="16CAB297" w:rsidR="00D82050" w:rsidRDefault="7B1ABF76" w:rsidP="00D8205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No presente feito, o </w:t>
      </w:r>
      <w:proofErr w:type="gramStart"/>
      <w:r w:rsidRPr="00C000A1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C849D4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) Projeto Básico / </w:t>
      </w:r>
      <w:r w:rsidR="00EE5D58">
        <w:rPr>
          <w:rFonts w:asciiTheme="majorHAnsi" w:hAnsiTheme="majorHAnsi" w:cstheme="majorHAnsi"/>
          <w:sz w:val="24"/>
          <w:szCs w:val="24"/>
          <w:lang w:eastAsia="pt-BR"/>
        </w:rPr>
        <w:t xml:space="preserve">documentos técnicos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fo</w:t>
      </w:r>
      <w:r w:rsidR="00EE5D58">
        <w:rPr>
          <w:rFonts w:asciiTheme="majorHAnsi" w:hAnsiTheme="majorHAnsi" w:cstheme="majorHAnsi"/>
          <w:sz w:val="24"/>
          <w:szCs w:val="24"/>
          <w:lang w:eastAsia="pt-BR"/>
        </w:rPr>
        <w:t xml:space="preserve">ram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elaborado</w:t>
      </w:r>
      <w:r w:rsidR="00EE5D58">
        <w:rPr>
          <w:rFonts w:asciiTheme="majorHAnsi" w:hAnsiTheme="majorHAnsi" w:cstheme="majorHAnsi"/>
          <w:sz w:val="24"/>
          <w:szCs w:val="24"/>
          <w:lang w:eastAsia="pt-BR"/>
        </w:rPr>
        <w:t>s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por profissional habilitado de (</w:t>
      </w:r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C849D4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) engenharia</w:t>
      </w:r>
      <w:r w:rsidR="4A191C40" w:rsidRPr="00C000A1">
        <w:rPr>
          <w:rFonts w:asciiTheme="majorHAnsi" w:hAnsiTheme="majorHAnsi" w:cstheme="majorHAnsi"/>
          <w:sz w:val="24"/>
          <w:szCs w:val="24"/>
          <w:lang w:eastAsia="pt-BR"/>
        </w:rPr>
        <w:t>,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(    ) arquitetura ou (    ) técnico industrial, com a emissão da (</w:t>
      </w:r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C849D4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) ART, (    ) RRT ou (    )</w:t>
      </w:r>
      <w:r w:rsidR="2C243C9F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TRT.</w:t>
      </w:r>
      <w:r w:rsidR="00D82050" w:rsidRPr="00D82050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</w:p>
    <w:p w14:paraId="1BEE6A1F" w14:textId="3217B985" w:rsidR="00D82050" w:rsidRPr="00C000A1" w:rsidRDefault="00D82050" w:rsidP="00D82050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No presente feito, embora o Projeto Básico</w:t>
      </w:r>
      <w:r w:rsidR="00EE5D58">
        <w:rPr>
          <w:rFonts w:asciiTheme="majorHAnsi" w:hAnsiTheme="majorHAnsi" w:cstheme="majorHAnsi"/>
          <w:sz w:val="24"/>
          <w:szCs w:val="24"/>
          <w:lang w:eastAsia="pt-BR"/>
        </w:rPr>
        <w:t xml:space="preserve"> / documentos técnicos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tenha</w:t>
      </w:r>
      <w:r w:rsidR="00EE5D58">
        <w:rPr>
          <w:rFonts w:asciiTheme="majorHAnsi" w:hAnsiTheme="majorHAnsi" w:cstheme="majorHAnsi"/>
          <w:sz w:val="24"/>
          <w:szCs w:val="24"/>
          <w:lang w:eastAsia="pt-BR"/>
        </w:rPr>
        <w:t>m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sido elaborado</w:t>
      </w:r>
      <w:r w:rsidR="00EE5D58">
        <w:rPr>
          <w:rFonts w:asciiTheme="majorHAnsi" w:hAnsiTheme="majorHAnsi" w:cstheme="majorHAnsi"/>
          <w:sz w:val="24"/>
          <w:szCs w:val="24"/>
          <w:lang w:eastAsia="pt-BR"/>
        </w:rPr>
        <w:t xml:space="preserve">s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por profissional habilitado de engenharia, arquitetura ou técnico industrial, </w:t>
      </w:r>
      <w:proofErr w:type="gramStart"/>
      <w:r w:rsidR="00FD263D">
        <w:rPr>
          <w:rFonts w:asciiTheme="majorHAnsi" w:hAnsiTheme="majorHAnsi" w:cstheme="majorHAnsi"/>
          <w:sz w:val="24"/>
          <w:szCs w:val="24"/>
          <w:lang w:eastAsia="pt-BR"/>
        </w:rPr>
        <w:t xml:space="preserve">(  </w:t>
      </w:r>
      <w:proofErr w:type="gramEnd"/>
      <w:r w:rsidR="00FD263D">
        <w:rPr>
          <w:rFonts w:asciiTheme="majorHAnsi" w:hAnsiTheme="majorHAnsi" w:cstheme="majorHAnsi"/>
          <w:sz w:val="24"/>
          <w:szCs w:val="24"/>
          <w:lang w:eastAsia="pt-BR"/>
        </w:rPr>
        <w:t xml:space="preserve"> ) </w:t>
      </w:r>
      <w:r w:rsidRPr="00B105EE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 xml:space="preserve">NÃO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houve a emissão da ART, RRT ou TRT, </w:t>
      </w:r>
      <w:r w:rsidRPr="00C000A1">
        <w:rPr>
          <w:rFonts w:asciiTheme="majorHAnsi" w:hAnsiTheme="majorHAnsi" w:cstheme="majorHAnsi"/>
          <w:sz w:val="24"/>
          <w:szCs w:val="24"/>
        </w:rPr>
        <w:t xml:space="preserve">com base na seguinte </w:t>
      </w:r>
      <w:r w:rsidRPr="00C000A1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Pr="00C000A1">
        <w:rPr>
          <w:rFonts w:asciiTheme="majorHAnsi" w:hAnsiTheme="majorHAnsi" w:cstheme="majorHAnsi"/>
          <w:sz w:val="24"/>
          <w:szCs w:val="24"/>
        </w:rPr>
        <w:t>:</w:t>
      </w:r>
    </w:p>
    <w:p w14:paraId="38F21C39" w14:textId="55DACC1F" w:rsidR="0092782C" w:rsidRPr="00C849D4" w:rsidRDefault="00C849D4" w:rsidP="00D82050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lastRenderedPageBreak/>
        <w:t>HOUVE A EMISSÃO DA ART.</w:t>
      </w:r>
    </w:p>
    <w:p w14:paraId="72F0AC5E" w14:textId="7EB7B980" w:rsidR="05C87380" w:rsidRPr="00C000A1" w:rsidRDefault="05C87380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No presente feito, </w:t>
      </w:r>
      <w:r w:rsidR="5F3EF8DE" w:rsidRPr="00C000A1">
        <w:rPr>
          <w:rFonts w:asciiTheme="majorHAnsi" w:hAnsiTheme="majorHAnsi" w:cstheme="majorHAnsi"/>
          <w:sz w:val="24"/>
          <w:szCs w:val="24"/>
        </w:rPr>
        <w:t>o Projeto Básico</w:t>
      </w:r>
      <w:r w:rsidR="00854BE1">
        <w:rPr>
          <w:rFonts w:asciiTheme="majorHAnsi" w:hAnsiTheme="majorHAnsi" w:cstheme="majorHAnsi"/>
          <w:sz w:val="24"/>
          <w:szCs w:val="24"/>
        </w:rPr>
        <w:t xml:space="preserve"> </w:t>
      </w:r>
      <w:r w:rsidR="5F3EF8DE" w:rsidRPr="00C000A1">
        <w:rPr>
          <w:rFonts w:asciiTheme="majorHAnsi" w:hAnsiTheme="majorHAnsi" w:cstheme="majorHAnsi"/>
          <w:sz w:val="24"/>
          <w:szCs w:val="24"/>
        </w:rPr>
        <w:t>/</w:t>
      </w:r>
      <w:r w:rsidR="00854BE1">
        <w:rPr>
          <w:rFonts w:asciiTheme="majorHAnsi" w:hAnsiTheme="majorHAnsi" w:cstheme="majorHAnsi"/>
          <w:sz w:val="24"/>
          <w:szCs w:val="24"/>
        </w:rPr>
        <w:t xml:space="preserve"> </w:t>
      </w:r>
      <w:r w:rsidR="00854BE1">
        <w:rPr>
          <w:rFonts w:asciiTheme="majorHAnsi" w:hAnsiTheme="majorHAnsi" w:cstheme="majorHAnsi"/>
          <w:sz w:val="24"/>
          <w:szCs w:val="24"/>
          <w:lang w:eastAsia="pt-BR"/>
        </w:rPr>
        <w:t>documentos técnicos</w:t>
      </w:r>
      <w:r w:rsidR="5F3EF8DE" w:rsidRPr="00C000A1">
        <w:rPr>
          <w:rFonts w:asciiTheme="majorHAnsi" w:hAnsiTheme="majorHAnsi" w:cstheme="majorHAnsi"/>
          <w:sz w:val="24"/>
          <w:szCs w:val="24"/>
        </w:rPr>
        <w:t xml:space="preserve"> </w:t>
      </w:r>
      <w:r w:rsidR="5F3EF8DE" w:rsidRPr="00B105EE">
        <w:rPr>
          <w:rFonts w:asciiTheme="majorHAnsi" w:hAnsiTheme="majorHAnsi" w:cstheme="majorHAnsi"/>
          <w:b/>
          <w:bCs/>
          <w:sz w:val="24"/>
          <w:szCs w:val="24"/>
        </w:rPr>
        <w:t xml:space="preserve">NÃO </w:t>
      </w:r>
      <w:r w:rsidR="5F3EF8DE" w:rsidRPr="00C000A1">
        <w:rPr>
          <w:rFonts w:asciiTheme="majorHAnsi" w:hAnsiTheme="majorHAnsi" w:cstheme="majorHAnsi"/>
          <w:sz w:val="24"/>
          <w:szCs w:val="24"/>
        </w:rPr>
        <w:t>f</w:t>
      </w:r>
      <w:r w:rsidR="00854BE1">
        <w:rPr>
          <w:rFonts w:asciiTheme="majorHAnsi" w:hAnsiTheme="majorHAnsi" w:cstheme="majorHAnsi"/>
          <w:sz w:val="24"/>
          <w:szCs w:val="24"/>
        </w:rPr>
        <w:t>oram</w:t>
      </w:r>
      <w:r w:rsidR="5F3EF8DE" w:rsidRPr="00C000A1">
        <w:rPr>
          <w:rFonts w:asciiTheme="majorHAnsi" w:hAnsiTheme="majorHAnsi" w:cstheme="majorHAnsi"/>
          <w:sz w:val="24"/>
          <w:szCs w:val="24"/>
        </w:rPr>
        <w:t xml:space="preserve"> elaborado</w:t>
      </w:r>
      <w:r w:rsidR="00854BE1">
        <w:rPr>
          <w:rFonts w:asciiTheme="majorHAnsi" w:hAnsiTheme="majorHAnsi" w:cstheme="majorHAnsi"/>
          <w:sz w:val="24"/>
          <w:szCs w:val="24"/>
        </w:rPr>
        <w:t>s</w:t>
      </w:r>
      <w:r w:rsidR="5F3EF8DE" w:rsidRPr="00C000A1">
        <w:rPr>
          <w:rFonts w:asciiTheme="majorHAnsi" w:hAnsiTheme="majorHAnsi" w:cstheme="majorHAnsi"/>
          <w:sz w:val="24"/>
          <w:szCs w:val="24"/>
        </w:rPr>
        <w:t xml:space="preserve"> por profissional habilitado de engenharia, arquitetura ou técnico industrial, </w:t>
      </w:r>
      <w:r w:rsidR="0224F41B" w:rsidRPr="00C000A1">
        <w:rPr>
          <w:rFonts w:asciiTheme="majorHAnsi" w:hAnsiTheme="majorHAnsi" w:cstheme="majorHAnsi"/>
          <w:sz w:val="24"/>
          <w:szCs w:val="24"/>
        </w:rPr>
        <w:t>c</w:t>
      </w:r>
      <w:r w:rsidR="595C949C" w:rsidRPr="00C000A1">
        <w:rPr>
          <w:rFonts w:asciiTheme="majorHAnsi" w:hAnsiTheme="majorHAnsi" w:cstheme="majorHAnsi"/>
          <w:sz w:val="24"/>
          <w:szCs w:val="24"/>
        </w:rPr>
        <w:t xml:space="preserve">om base na seguinte </w:t>
      </w:r>
      <w:r w:rsidR="595C949C" w:rsidRPr="00C000A1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="595C949C" w:rsidRPr="00C000A1">
        <w:rPr>
          <w:rFonts w:asciiTheme="majorHAnsi" w:hAnsiTheme="majorHAnsi" w:cstheme="majorHAnsi"/>
          <w:sz w:val="24"/>
          <w:szCs w:val="24"/>
        </w:rPr>
        <w:t xml:space="preserve">: </w:t>
      </w:r>
    </w:p>
    <w:p w14:paraId="2B51BA51" w14:textId="1A5A05F8" w:rsidR="2AB10AD8" w:rsidRPr="00C849D4" w:rsidRDefault="00C849D4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O PROJETO BÁSICO E DOCUMENTOS TÉCNICOS FORAM ELABORADOS POR PROFISSIONAL HABILITADE DE ENGENHARIA.</w:t>
      </w:r>
    </w:p>
    <w:p w14:paraId="011652B3" w14:textId="480C8FAD" w:rsidR="00DC7BBD" w:rsidRDefault="00194CBF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3" w:history="1">
        <w:r w:rsidR="00DC7BBD" w:rsidRPr="00804DDD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804DDD" w:rsidRPr="00804DDD">
          <w:rPr>
            <w:rStyle w:val="Hyperlink"/>
            <w:rFonts w:asciiTheme="majorHAnsi" w:hAnsiTheme="majorHAnsi" w:cstheme="majorHAnsi"/>
            <w:sz w:val="24"/>
            <w:szCs w:val="24"/>
          </w:rPr>
          <w:t>Nota Explicativa n. 3.</w:t>
        </w:r>
      </w:hyperlink>
    </w:p>
    <w:p w14:paraId="6016E345" w14:textId="77777777" w:rsidR="00BE754F" w:rsidRPr="00C000A1" w:rsidRDefault="00BE754F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37243981" w14:textId="02FACA1A" w:rsidR="001B32A6" w:rsidRPr="00B05795" w:rsidRDefault="00854BE1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13" w:name="nt_4_retorno"/>
      <w:bookmarkStart w:id="14" w:name="_Toc166682593"/>
      <w:r>
        <w:rPr>
          <w:rFonts w:cstheme="majorHAnsi"/>
          <w:caps w:val="0"/>
          <w:szCs w:val="24"/>
        </w:rPr>
        <w:t>DEFINIÇÃO DOS CUSTOS UNITÁRIOS DE REFERÊNCIA</w:t>
      </w:r>
      <w:bookmarkEnd w:id="14"/>
    </w:p>
    <w:bookmarkEnd w:id="13"/>
    <w:p w14:paraId="2F21B45C" w14:textId="77777777" w:rsidR="00854BE1" w:rsidRDefault="00854BE1" w:rsidP="00854BE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B15082">
        <w:rPr>
          <w:rFonts w:asciiTheme="majorHAnsi" w:hAnsiTheme="majorHAnsi" w:cstheme="majorHAnsi"/>
          <w:sz w:val="24"/>
          <w:szCs w:val="24"/>
          <w:lang w:eastAsia="pt-BR"/>
        </w:rPr>
        <w:t>Na presente licitação:</w:t>
      </w:r>
    </w:p>
    <w:p w14:paraId="01FEE7C1" w14:textId="4F66E115" w:rsidR="00854BE1" w:rsidRDefault="00854BE1" w:rsidP="00854BE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C849D4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>) FO</w:t>
      </w:r>
      <w:r>
        <w:rPr>
          <w:rFonts w:asciiTheme="majorHAnsi" w:hAnsiTheme="majorHAnsi" w:cstheme="majorHAnsi"/>
          <w:sz w:val="24"/>
          <w:szCs w:val="24"/>
          <w:lang w:eastAsia="pt-BR"/>
        </w:rPr>
        <w:t>I observada a ordem prioritária dos parâmetros do art. 23, § 2º, da Lei n. 14.133, de 2021</w:t>
      </w:r>
      <w:r w:rsidR="00BB7361">
        <w:rPr>
          <w:rFonts w:asciiTheme="majorHAnsi" w:hAnsiTheme="majorHAnsi" w:cstheme="majorHAnsi"/>
          <w:sz w:val="24"/>
          <w:szCs w:val="24"/>
          <w:lang w:eastAsia="pt-BR"/>
        </w:rPr>
        <w:t>, cuja observância é OBRIGATÓRIA quando a obra/serviço for custeada por recursos da União (art. 23, § 3º, da Lei n.º 14.133, de 2021)</w:t>
      </w:r>
      <w:r>
        <w:rPr>
          <w:rFonts w:asciiTheme="majorHAnsi" w:hAnsiTheme="majorHAnsi" w:cstheme="majorHAnsi"/>
          <w:sz w:val="24"/>
          <w:szCs w:val="24"/>
          <w:lang w:eastAsia="pt-BR"/>
        </w:rPr>
        <w:t>;</w:t>
      </w:r>
    </w:p>
    <w:p w14:paraId="2B0D845F" w14:textId="5281F2D3" w:rsidR="00854BE1" w:rsidRPr="00227ABF" w:rsidRDefault="00C849D4" w:rsidP="00854BE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854BE1">
        <w:rPr>
          <w:rFonts w:asciiTheme="majorHAnsi" w:hAnsiTheme="majorHAnsi" w:cstheme="majorHAnsi"/>
          <w:sz w:val="24"/>
          <w:szCs w:val="24"/>
          <w:lang w:eastAsia="pt-BR"/>
        </w:rPr>
        <w:t>FO</w:t>
      </w:r>
      <w:r w:rsidR="00854BE1"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RAM adotados custos unitários menores ou iguais </w:t>
      </w:r>
      <w:r w:rsidR="00F31062">
        <w:rPr>
          <w:rFonts w:asciiTheme="majorHAnsi" w:hAnsiTheme="majorHAnsi" w:cstheme="majorHAnsi"/>
          <w:sz w:val="24"/>
          <w:szCs w:val="24"/>
          <w:lang w:eastAsia="pt-BR"/>
        </w:rPr>
        <w:t>a mediana do</w:t>
      </w:r>
      <w:r w:rsidR="00854BE1" w:rsidRPr="00227ABF">
        <w:rPr>
          <w:rFonts w:asciiTheme="majorHAnsi" w:hAnsiTheme="majorHAnsi" w:cstheme="majorHAnsi"/>
          <w:sz w:val="24"/>
          <w:szCs w:val="24"/>
          <w:lang w:eastAsia="pt-BR"/>
        </w:rPr>
        <w:t>s custos unitários de referência do SINAPI, para todos os itens relacionados à construção civil;</w:t>
      </w:r>
    </w:p>
    <w:p w14:paraId="409BFF44" w14:textId="77777777" w:rsidR="00854BE1" w:rsidRPr="00227ABF" w:rsidRDefault="00854BE1" w:rsidP="00854BE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bookmarkStart w:id="15" w:name="_Hlk142404220"/>
      <w:proofErr w:type="gramStart"/>
      <w:r w:rsidRPr="00854BE1">
        <w:rPr>
          <w:rFonts w:asciiTheme="majorHAnsi" w:hAnsiTheme="majorHAnsi" w:cstheme="majorHAnsi"/>
          <w:sz w:val="24"/>
          <w:szCs w:val="24"/>
          <w:lang w:eastAsia="pt-BR"/>
        </w:rPr>
        <w:t xml:space="preserve">(  </w:t>
      </w:r>
      <w:proofErr w:type="gramEnd"/>
      <w:r w:rsidRPr="00854BE1">
        <w:rPr>
          <w:rFonts w:asciiTheme="majorHAnsi" w:hAnsiTheme="majorHAnsi" w:cstheme="majorHAnsi"/>
          <w:sz w:val="24"/>
          <w:szCs w:val="24"/>
          <w:lang w:eastAsia="pt-BR"/>
        </w:rPr>
        <w:t xml:space="preserve">    ) FORAM adotados custos unitários superiores aos custos unitários de referência do SINAPI para determinados itens do orçamento, conforme justificativa do relatório técnico elaborado por profissional habilitado e aprovado pelo órgão gestor dos recursos.</w:t>
      </w:r>
    </w:p>
    <w:bookmarkEnd w:id="15"/>
    <w:p w14:paraId="3B9C9A83" w14:textId="01AFE715" w:rsidR="00854BE1" w:rsidRPr="00227ABF" w:rsidRDefault="00854BE1" w:rsidP="00854BE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No orçamento da presente obra ou serviço, para os itens não contemplados no SINAPI, </w:t>
      </w:r>
      <w:r>
        <w:rPr>
          <w:rFonts w:asciiTheme="majorHAnsi" w:hAnsiTheme="majorHAnsi" w:cstheme="majorHAnsi"/>
          <w:sz w:val="24"/>
          <w:szCs w:val="24"/>
          <w:lang w:eastAsia="pt-BR"/>
        </w:rPr>
        <w:br/>
      </w:r>
      <w:r w:rsidR="00C849D4"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8D102A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 xml:space="preserve"> </w:t>
      </w:r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C849D4"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FORAM adotados custos obtidos das seguintes fontes admitidas no </w:t>
      </w:r>
      <w:r w:rsidRPr="007C755E">
        <w:rPr>
          <w:rFonts w:asciiTheme="majorHAnsi" w:hAnsiTheme="majorHAnsi" w:cstheme="majorHAnsi"/>
          <w:sz w:val="24"/>
          <w:szCs w:val="24"/>
          <w:lang w:eastAsia="pt-BR"/>
        </w:rPr>
        <w:t>art. 23, § 2º, da Lei n. 14.133, de 2021</w:t>
      </w:r>
      <w:r>
        <w:rPr>
          <w:rFonts w:asciiTheme="majorHAnsi" w:hAnsiTheme="majorHAnsi" w:cstheme="majorHAnsi"/>
          <w:sz w:val="24"/>
          <w:szCs w:val="24"/>
          <w:lang w:eastAsia="pt-BR"/>
        </w:rPr>
        <w:t>, observada a ordem de prioridades nele estabelecida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01E06005" w14:textId="5622B54A" w:rsidR="00854BE1" w:rsidRPr="00227ABF" w:rsidRDefault="00C849D4" w:rsidP="00854BE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8D102A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 xml:space="preserve"> 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854BE1" w:rsidRPr="000138F3">
        <w:rPr>
          <w:rFonts w:asciiTheme="majorHAnsi" w:hAnsiTheme="majorHAnsi" w:cstheme="majorHAnsi"/>
          <w:sz w:val="24"/>
          <w:szCs w:val="24"/>
          <w:lang w:eastAsia="pt-BR"/>
        </w:rPr>
        <w:t>utilização de dados de pesquisa publicada em mídia especializada, de tabela de referência formalmente aprovada pelo Poder Executivo federal e de sítios eletrônicos especializados ou de domínio amplo, desde que contenham a data e a hora de acesso</w:t>
      </w:r>
      <w:r w:rsidR="00854BE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854BE1"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854BE1" w:rsidRPr="000138F3">
        <w:rPr>
          <w:rFonts w:asciiTheme="majorHAnsi" w:hAnsiTheme="majorHAnsi" w:cstheme="majorHAnsi"/>
          <w:i/>
          <w:sz w:val="24"/>
          <w:szCs w:val="24"/>
          <w:lang w:eastAsia="pt-BR"/>
        </w:rPr>
        <w:t>citar as fontes e justificar a pertinência técnica da opção</w:t>
      </w:r>
      <w:r w:rsidR="00854BE1"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): </w:t>
      </w:r>
    </w:p>
    <w:p w14:paraId="17D05DC9" w14:textId="489C7B80" w:rsidR="00854BE1" w:rsidRPr="00C849D4" w:rsidRDefault="00C849D4" w:rsidP="00854BE1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TODOS OS CUSTOS UNITÁRIO FORAM EXTRAÍDOS DA SINAPI (PARANÁ) </w:t>
      </w:r>
      <w:r w:rsidR="008D102A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FEVEREIRO 24.</w:t>
      </w:r>
    </w:p>
    <w:p w14:paraId="2FAAA3D1" w14:textId="77777777" w:rsidR="00854BE1" w:rsidRPr="00227ABF" w:rsidRDefault="00854BE1" w:rsidP="00854BE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  )</w:t>
      </w:r>
      <w:proofErr w:type="gramEnd"/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 contratações similares feitas pela Administração Pública, em execução ou concluídas no período de 1 (um) ano anterior à data da pesquisa de preços, observado o índice de atualização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lastRenderedPageBreak/>
        <w:t>de preços correspondentes, sob a seguinte justificativa (</w:t>
      </w:r>
      <w:r w:rsidRPr="000138F3">
        <w:rPr>
          <w:rFonts w:asciiTheme="majorHAnsi" w:hAnsiTheme="majorHAnsi" w:cstheme="majorHAnsi"/>
          <w:i/>
          <w:sz w:val="24"/>
          <w:szCs w:val="24"/>
          <w:lang w:eastAsia="pt-BR"/>
        </w:rPr>
        <w:t>citar as fontes, justificar metodologia e juntar a pesquisa aos autos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>):</w:t>
      </w:r>
    </w:p>
    <w:p w14:paraId="1CFDC92E" w14:textId="77777777" w:rsidR="008D102A" w:rsidRPr="00C849D4" w:rsidRDefault="008D102A" w:rsidP="008D102A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TODOS OS CUSTOS UNITÁRIO FORAM EXTRAÍDOS DA SINAPI (PARANÁ) FEVEREIRO 24.</w:t>
      </w:r>
    </w:p>
    <w:p w14:paraId="0A50C8C1" w14:textId="407B4795" w:rsidR="00854BE1" w:rsidRPr="00227ABF" w:rsidRDefault="00854BE1" w:rsidP="00854BE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(  </w:t>
      </w:r>
      <w:proofErr w:type="gramEnd"/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 ) pesquisa na base nacional de notas fiscais eletrônicas, </w:t>
      </w:r>
      <w:r>
        <w:rPr>
          <w:rFonts w:asciiTheme="majorHAnsi" w:hAnsiTheme="majorHAnsi" w:cstheme="majorHAnsi"/>
          <w:sz w:val="24"/>
          <w:szCs w:val="24"/>
          <w:lang w:eastAsia="pt-BR"/>
        </w:rPr>
        <w:t>na forma do regulament</w:t>
      </w:r>
      <w:r w:rsidR="0071257D">
        <w:rPr>
          <w:rFonts w:asciiTheme="majorHAnsi" w:hAnsiTheme="majorHAnsi" w:cstheme="majorHAnsi"/>
          <w:sz w:val="24"/>
          <w:szCs w:val="24"/>
          <w:lang w:eastAsia="pt-BR"/>
        </w:rPr>
        <w:t>o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(</w:t>
      </w:r>
      <w:r w:rsidRPr="00E05C6B">
        <w:rPr>
          <w:rFonts w:asciiTheme="majorHAnsi" w:hAnsiTheme="majorHAnsi" w:cstheme="majorHAnsi"/>
          <w:i/>
          <w:sz w:val="24"/>
          <w:szCs w:val="24"/>
          <w:lang w:eastAsia="pt-BR"/>
        </w:rPr>
        <w:t>apresentar justificativa e documentar</w:t>
      </w:r>
      <w:r>
        <w:rPr>
          <w:rFonts w:asciiTheme="majorHAnsi" w:hAnsiTheme="majorHAnsi" w:cstheme="majorHAnsi"/>
          <w:i/>
          <w:sz w:val="24"/>
          <w:szCs w:val="24"/>
          <w:lang w:eastAsia="pt-BR"/>
        </w:rPr>
        <w:t xml:space="preserve"> a pesquisa</w:t>
      </w:r>
      <w:r w:rsidRPr="00E05C6B">
        <w:rPr>
          <w:rFonts w:asciiTheme="majorHAnsi" w:hAnsiTheme="majorHAnsi" w:cstheme="majorHAnsi"/>
          <w:i/>
          <w:sz w:val="24"/>
          <w:szCs w:val="24"/>
          <w:lang w:eastAsia="pt-BR"/>
        </w:rPr>
        <w:t xml:space="preserve"> nos autos</w:t>
      </w:r>
      <w:r>
        <w:rPr>
          <w:rFonts w:asciiTheme="majorHAnsi" w:hAnsiTheme="majorHAnsi" w:cstheme="majorHAnsi"/>
          <w:sz w:val="24"/>
          <w:szCs w:val="24"/>
          <w:lang w:eastAsia="pt-BR"/>
        </w:rPr>
        <w:t>)</w:t>
      </w:r>
    </w:p>
    <w:p w14:paraId="4F1BAE58" w14:textId="77777777" w:rsidR="008D102A" w:rsidRPr="00C849D4" w:rsidRDefault="008D102A" w:rsidP="008D102A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TODOS OS CUSTOS UNITÁRIO FORAM EXTRAÍDOS DA SINAPI (PARANÁ) FEVEREIRO 24.</w:t>
      </w:r>
    </w:p>
    <w:p w14:paraId="2091105C" w14:textId="27E16792" w:rsidR="00DC7BBD" w:rsidRDefault="00194CBF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4" w:history="1">
        <w:r w:rsidR="00DC7BBD" w:rsidRPr="00804DDD">
          <w:rPr>
            <w:rStyle w:val="Hyperlink"/>
            <w:rFonts w:asciiTheme="majorHAnsi" w:hAnsiTheme="majorHAnsi" w:cstheme="majorHAnsi"/>
            <w:sz w:val="24"/>
            <w:szCs w:val="24"/>
          </w:rPr>
          <w:t>Vide</w:t>
        </w:r>
        <w:r w:rsidR="00804DDD" w:rsidRPr="00804DDD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 Nota Explicativa n. 4</w:t>
        </w:r>
        <w:r w:rsidR="00DC7BBD" w:rsidRPr="00804DDD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188D5DFB" w14:textId="77777777" w:rsidR="00BE754F" w:rsidRPr="00C000A1" w:rsidRDefault="00BE754F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70AE730E" w14:textId="34764AD3" w:rsidR="00F56A97" w:rsidRPr="00C000A1" w:rsidRDefault="008440D0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16" w:name="nt_5_retorno"/>
      <w:bookmarkStart w:id="17" w:name="_Toc166682594"/>
      <w:r>
        <w:rPr>
          <w:rFonts w:cstheme="majorHAnsi"/>
          <w:caps w:val="0"/>
          <w:szCs w:val="24"/>
        </w:rPr>
        <w:t xml:space="preserve">ORÇAMENTO DETALHADO EM PLANILHAS </w:t>
      </w:r>
      <w:r w:rsidR="006014BF" w:rsidRPr="00C000A1">
        <w:rPr>
          <w:rFonts w:cstheme="majorHAnsi"/>
          <w:caps w:val="0"/>
          <w:szCs w:val="24"/>
        </w:rPr>
        <w:t>D</w:t>
      </w:r>
      <w:r>
        <w:rPr>
          <w:rFonts w:cstheme="majorHAnsi"/>
          <w:caps w:val="0"/>
          <w:szCs w:val="24"/>
        </w:rPr>
        <w:t>E</w:t>
      </w:r>
      <w:r w:rsidR="006014BF" w:rsidRPr="00C000A1">
        <w:rPr>
          <w:rFonts w:cstheme="majorHAnsi"/>
          <w:caps w:val="0"/>
          <w:szCs w:val="24"/>
        </w:rPr>
        <w:t xml:space="preserve"> CUSTOS UNITÁRIOS</w:t>
      </w:r>
      <w:bookmarkEnd w:id="17"/>
    </w:p>
    <w:bookmarkEnd w:id="16"/>
    <w:p w14:paraId="69AA242D" w14:textId="77777777" w:rsidR="008440D0" w:rsidRDefault="008440D0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No orçamento da presente obra ou serviço</w:t>
      </w:r>
      <w:r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3F3AB002" w14:textId="67A1A96B" w:rsidR="008440D0" w:rsidRPr="00227ABF" w:rsidRDefault="008A052D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8440D0"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foi/foram juntadas a(s) </w:t>
      </w:r>
      <w:r w:rsidR="00F2426F"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F2426F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F2426F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r w:rsidR="00F2426F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F2426F"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8440D0"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planilha(s) sintética(s) e a(s) (   ) planilha(s) analítica(s) </w:t>
      </w:r>
    </w:p>
    <w:p w14:paraId="497F1883" w14:textId="4EDD4537" w:rsidR="008440D0" w:rsidRPr="00227ABF" w:rsidRDefault="00F2426F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8440D0"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NÃO foi/foram juntadas a(s) (    ) planilha(s) sintética(s) e a(s)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8440D0"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planilha(s) analítica(s). </w:t>
      </w:r>
    </w:p>
    <w:p w14:paraId="2BDC46FD" w14:textId="77777777" w:rsidR="008440D0" w:rsidRPr="00227ABF" w:rsidRDefault="008440D0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227ABF">
        <w:rPr>
          <w:rFonts w:asciiTheme="majorHAnsi" w:hAnsiTheme="majorHAnsi" w:cstheme="majorHAnsi"/>
          <w:sz w:val="24"/>
          <w:szCs w:val="24"/>
          <w:lang w:eastAsia="pt-BR"/>
        </w:rPr>
        <w:t>O documento de responsabilidade técnica relativo às planilhas orçamentárias:</w:t>
      </w:r>
    </w:p>
    <w:p w14:paraId="3C9C12E1" w14:textId="55F191B4" w:rsidR="008440D0" w:rsidRPr="00227ABF" w:rsidRDefault="00F2426F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8440D0"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consta nos autos. </w:t>
      </w:r>
    </w:p>
    <w:p w14:paraId="4A8D19B4" w14:textId="77777777" w:rsidR="008440D0" w:rsidRPr="00227ABF" w:rsidRDefault="008440D0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(  </w:t>
      </w:r>
      <w:proofErr w:type="gramEnd"/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    )  NÃO consta nos autos. </w:t>
      </w:r>
    </w:p>
    <w:p w14:paraId="221FF1AC" w14:textId="77777777" w:rsidR="008440D0" w:rsidRPr="00227ABF" w:rsidRDefault="008440D0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227ABF">
        <w:rPr>
          <w:rFonts w:asciiTheme="majorHAnsi" w:hAnsiTheme="majorHAnsi" w:cstheme="majorHAnsi"/>
          <w:sz w:val="24"/>
          <w:szCs w:val="24"/>
          <w:lang w:eastAsia="pt-BR"/>
        </w:rPr>
        <w:t>Na presente licitação:</w:t>
      </w:r>
    </w:p>
    <w:p w14:paraId="3E8720D0" w14:textId="594FBFA3" w:rsidR="008440D0" w:rsidRPr="00227ABF" w:rsidRDefault="00AB1D88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8440D0" w:rsidRPr="00227ABF">
        <w:rPr>
          <w:rFonts w:asciiTheme="majorHAnsi" w:hAnsiTheme="majorHAnsi" w:cstheme="majorHAnsi"/>
          <w:sz w:val="24"/>
          <w:szCs w:val="24"/>
          <w:lang w:eastAsia="pt-BR"/>
        </w:rPr>
        <w:t>foi/foram utilizada(s) a(s) tabela(s) de referência mais atualizada(s).</w:t>
      </w:r>
    </w:p>
    <w:p w14:paraId="02EE8DD4" w14:textId="021E9CAA" w:rsidR="00A15C6E" w:rsidRPr="00C000A1" w:rsidRDefault="00F2426F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AB1D88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 xml:space="preserve"> 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8440D0" w:rsidRPr="00227ABF">
        <w:rPr>
          <w:rFonts w:asciiTheme="majorHAnsi" w:hAnsiTheme="majorHAnsi" w:cstheme="majorHAnsi"/>
          <w:sz w:val="24"/>
          <w:szCs w:val="24"/>
          <w:lang w:eastAsia="pt-BR"/>
        </w:rPr>
        <w:t>NÃO foi/foram utilizada(s) a(s) tabela(s) de referência mais atualizada(s).</w:t>
      </w:r>
    </w:p>
    <w:p w14:paraId="330F7363" w14:textId="2142C6B8" w:rsidR="00E27197" w:rsidRDefault="00194CBF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Style w:val="Hyperlink"/>
          <w:rFonts w:asciiTheme="majorHAnsi" w:hAnsiTheme="majorHAnsi" w:cstheme="majorHAnsi"/>
          <w:sz w:val="24"/>
          <w:szCs w:val="24"/>
        </w:rPr>
      </w:pPr>
      <w:hyperlink w:anchor="nt_5" w:history="1">
        <w:r w:rsidR="00DC7BBD" w:rsidRPr="004D4EB9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4D4EB9" w:rsidRPr="004D4EB9">
          <w:rPr>
            <w:rStyle w:val="Hyperlink"/>
            <w:rFonts w:asciiTheme="majorHAnsi" w:hAnsiTheme="majorHAnsi" w:cstheme="majorHAnsi"/>
            <w:sz w:val="24"/>
            <w:szCs w:val="24"/>
          </w:rPr>
          <w:t>Nota Explicativa n. 5.</w:t>
        </w:r>
      </w:hyperlink>
    </w:p>
    <w:p w14:paraId="4D3C2A34" w14:textId="68D91341" w:rsidR="00210028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18" w:name="nt_6_retorno"/>
      <w:bookmarkStart w:id="19" w:name="_Toc166682595"/>
      <w:r w:rsidRPr="00C000A1">
        <w:rPr>
          <w:rFonts w:cstheme="majorHAnsi"/>
          <w:caps w:val="0"/>
          <w:szCs w:val="24"/>
        </w:rPr>
        <w:t>ELABORAÇÃO DAS COMPOSIÇÕES DE CUSTOS UNITÁRIOS</w:t>
      </w:r>
      <w:bookmarkEnd w:id="19"/>
    </w:p>
    <w:bookmarkEnd w:id="18"/>
    <w:p w14:paraId="1DA9743F" w14:textId="339A0C01" w:rsidR="00BD2F7A" w:rsidRPr="00C000A1" w:rsidRDefault="00BD2F7A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No orçamento de referência da presente licitação:</w:t>
      </w:r>
    </w:p>
    <w:p w14:paraId="0815CC94" w14:textId="3C62415B" w:rsidR="0020544E" w:rsidRDefault="0020544E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>
        <w:rPr>
          <w:rFonts w:asciiTheme="majorHAnsi" w:hAnsiTheme="majorHAnsi" w:cstheme="majorHAnsi"/>
          <w:sz w:val="24"/>
          <w:szCs w:val="24"/>
          <w:lang w:eastAsia="pt-BR"/>
        </w:rPr>
        <w:lastRenderedPageBreak/>
        <w:t>(</w:t>
      </w:r>
      <w:r w:rsidR="00F2426F">
        <w:rPr>
          <w:rFonts w:asciiTheme="majorHAnsi" w:hAnsiTheme="majorHAnsi" w:cstheme="majorHAnsi"/>
          <w:sz w:val="24"/>
          <w:szCs w:val="24"/>
          <w:lang w:eastAsia="pt-BR"/>
        </w:rPr>
        <w:t xml:space="preserve">  </w:t>
      </w:r>
      <w:proofErr w:type="gramEnd"/>
      <w:r w:rsidR="00F2426F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) fora utilizada a </w:t>
      </w:r>
      <w:r w:rsidRPr="0020544E">
        <w:rPr>
          <w:rFonts w:asciiTheme="majorHAnsi" w:hAnsiTheme="majorHAnsi" w:cstheme="majorHAnsi"/>
          <w:sz w:val="24"/>
          <w:szCs w:val="24"/>
          <w:lang w:eastAsia="pt-BR"/>
        </w:rPr>
        <w:t>Tabela de Referência adotada pelo órgão ou entidade licitante</w:t>
      </w:r>
      <w:r>
        <w:rPr>
          <w:rFonts w:asciiTheme="majorHAnsi" w:hAnsiTheme="majorHAnsi" w:cstheme="majorHAnsi"/>
          <w:sz w:val="24"/>
          <w:szCs w:val="24"/>
          <w:lang w:eastAsia="pt-BR"/>
        </w:rPr>
        <w:t>, uma vez que não se trata de obra/serviço custeado por recursos da União</w:t>
      </w:r>
      <w:r w:rsidR="008F7DCC">
        <w:rPr>
          <w:rFonts w:asciiTheme="majorHAnsi" w:hAnsiTheme="majorHAnsi" w:cstheme="majorHAnsi"/>
          <w:sz w:val="24"/>
          <w:szCs w:val="24"/>
          <w:lang w:eastAsia="pt-BR"/>
        </w:rPr>
        <w:t xml:space="preserve"> (</w:t>
      </w:r>
      <w:r w:rsidR="008F7DCC" w:rsidRPr="008F7DCC">
        <w:rPr>
          <w:rFonts w:asciiTheme="majorHAnsi" w:hAnsiTheme="majorHAnsi" w:cstheme="majorHAnsi"/>
          <w:sz w:val="24"/>
          <w:szCs w:val="24"/>
          <w:lang w:eastAsia="pt-BR"/>
        </w:rPr>
        <w:t>art. 23, § 3º, da Lei n.º 14.133, de 2021</w:t>
      </w:r>
      <w:r w:rsidR="008F7DCC">
        <w:rPr>
          <w:rFonts w:asciiTheme="majorHAnsi" w:hAnsiTheme="majorHAnsi" w:cstheme="majorHAnsi"/>
          <w:sz w:val="24"/>
          <w:szCs w:val="24"/>
          <w:lang w:eastAsia="pt-BR"/>
        </w:rPr>
        <w:t>)</w:t>
      </w:r>
      <w:r>
        <w:rPr>
          <w:rFonts w:asciiTheme="majorHAnsi" w:hAnsiTheme="majorHAnsi" w:cstheme="majorHAnsi"/>
          <w:sz w:val="24"/>
          <w:szCs w:val="24"/>
          <w:lang w:eastAsia="pt-BR"/>
        </w:rPr>
        <w:t>;</w:t>
      </w:r>
    </w:p>
    <w:p w14:paraId="08DD64B0" w14:textId="17111020" w:rsidR="00BD2F7A" w:rsidRPr="00C000A1" w:rsidRDefault="006171D3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BD2F7A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foram adotadas </w:t>
      </w:r>
      <w:r w:rsidR="00BD2F7A" w:rsidRPr="00C000A1">
        <w:rPr>
          <w:rFonts w:asciiTheme="majorHAnsi" w:hAnsiTheme="majorHAnsi" w:cstheme="majorHAnsi"/>
          <w:b/>
          <w:sz w:val="24"/>
          <w:szCs w:val="24"/>
          <w:lang w:eastAsia="pt-BR"/>
        </w:rPr>
        <w:t>apenas</w:t>
      </w:r>
      <w:r w:rsidR="00BD2F7A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composições de custos unitários oriundas do </w:t>
      </w:r>
      <w:r w:rsidR="00BD2F7A" w:rsidRPr="00C000A1">
        <w:rPr>
          <w:rFonts w:asciiTheme="majorHAnsi" w:hAnsiTheme="majorHAnsi" w:cstheme="majorHAnsi"/>
          <w:b/>
          <w:sz w:val="24"/>
          <w:szCs w:val="24"/>
          <w:lang w:eastAsia="pt-BR"/>
        </w:rPr>
        <w:t>SINAPI</w:t>
      </w:r>
      <w:r w:rsidR="00BD2F7A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, </w:t>
      </w:r>
      <w:r w:rsidR="00BD2F7A" w:rsidRPr="00C000A1">
        <w:rPr>
          <w:rFonts w:asciiTheme="majorHAnsi" w:hAnsiTheme="majorHAnsi" w:cstheme="majorHAnsi"/>
          <w:b/>
          <w:sz w:val="24"/>
          <w:szCs w:val="24"/>
          <w:lang w:eastAsia="pt-BR"/>
        </w:rPr>
        <w:t>sem</w:t>
      </w:r>
      <w:r w:rsidR="00BD2F7A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adaptações;</w:t>
      </w:r>
    </w:p>
    <w:p w14:paraId="211D6D85" w14:textId="04A44D15" w:rsidR="00EE5D58" w:rsidRPr="00C000A1" w:rsidRDefault="00F2426F" w:rsidP="00EE5D58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>)</w:t>
      </w:r>
      <w:proofErr w:type="gramEnd"/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EE5D58" w:rsidRPr="00EE5D58">
        <w:rPr>
          <w:rFonts w:asciiTheme="majorHAnsi" w:hAnsiTheme="majorHAnsi" w:cstheme="majorHAnsi"/>
          <w:sz w:val="24"/>
          <w:szCs w:val="24"/>
          <w:lang w:eastAsia="pt-BR"/>
        </w:rPr>
        <w:t>foram adotadas composições “</w:t>
      </w:r>
      <w:r w:rsidR="00EE5D58" w:rsidRPr="00EE5D58">
        <w:rPr>
          <w:rFonts w:asciiTheme="majorHAnsi" w:hAnsiTheme="majorHAnsi" w:cstheme="majorHAnsi"/>
          <w:b/>
          <w:sz w:val="24"/>
          <w:szCs w:val="24"/>
          <w:lang w:eastAsia="pt-BR"/>
        </w:rPr>
        <w:t>adaptadas</w:t>
      </w:r>
      <w:r w:rsidR="00EE5D58" w:rsidRPr="00EE5D58">
        <w:rPr>
          <w:rFonts w:asciiTheme="majorHAnsi" w:hAnsiTheme="majorHAnsi" w:cstheme="majorHAnsi"/>
          <w:sz w:val="24"/>
          <w:szCs w:val="24"/>
          <w:lang w:eastAsia="pt-BR"/>
        </w:rPr>
        <w:t xml:space="preserve">” </w:t>
      </w:r>
      <w:r w:rsidR="00EE5D58" w:rsidRPr="00EE5D58">
        <w:rPr>
          <w:rFonts w:asciiTheme="majorHAnsi" w:hAnsiTheme="majorHAnsi" w:cstheme="majorHAnsi"/>
          <w:b/>
          <w:sz w:val="24"/>
          <w:szCs w:val="24"/>
          <w:lang w:eastAsia="pt-BR"/>
        </w:rPr>
        <w:t>do SINAPI</w:t>
      </w:r>
      <w:r w:rsidR="00EE5D58" w:rsidRPr="00EE5D58">
        <w:rPr>
          <w:rFonts w:asciiTheme="majorHAnsi" w:hAnsiTheme="majorHAnsi" w:cstheme="majorHAnsi"/>
          <w:sz w:val="24"/>
          <w:szCs w:val="24"/>
          <w:lang w:eastAsia="pt-BR"/>
        </w:rPr>
        <w:t xml:space="preserve">, nos termos do art. </w:t>
      </w:r>
      <w:r w:rsidR="006E064A">
        <w:rPr>
          <w:rFonts w:asciiTheme="majorHAnsi" w:hAnsiTheme="majorHAnsi" w:cstheme="majorHAnsi"/>
          <w:sz w:val="24"/>
          <w:szCs w:val="24"/>
          <w:lang w:eastAsia="pt-BR"/>
        </w:rPr>
        <w:t xml:space="preserve">12 </w:t>
      </w:r>
      <w:r w:rsidR="00EE5D58" w:rsidRPr="00EE5D58">
        <w:rPr>
          <w:rFonts w:asciiTheme="majorHAnsi" w:hAnsiTheme="majorHAnsi" w:cstheme="majorHAnsi"/>
          <w:sz w:val="24"/>
          <w:szCs w:val="24"/>
          <w:lang w:eastAsia="pt-BR"/>
        </w:rPr>
        <w:t xml:space="preserve">do Decreto </w:t>
      </w:r>
      <w:r w:rsidR="006E064A">
        <w:rPr>
          <w:rFonts w:asciiTheme="majorHAnsi" w:hAnsiTheme="majorHAnsi" w:cstheme="majorHAnsi"/>
          <w:sz w:val="24"/>
          <w:szCs w:val="24"/>
          <w:lang w:eastAsia="pt-BR"/>
        </w:rPr>
        <w:t xml:space="preserve">Municipal </w:t>
      </w:r>
      <w:r w:rsidR="00EE5D58" w:rsidRPr="00EE5D58">
        <w:rPr>
          <w:rFonts w:asciiTheme="majorHAnsi" w:hAnsiTheme="majorHAnsi" w:cstheme="majorHAnsi"/>
          <w:sz w:val="24"/>
          <w:szCs w:val="24"/>
          <w:lang w:eastAsia="pt-BR"/>
        </w:rPr>
        <w:t>n.</w:t>
      </w:r>
      <w:r w:rsidR="006E064A">
        <w:rPr>
          <w:rFonts w:asciiTheme="majorHAnsi" w:hAnsiTheme="majorHAnsi" w:cstheme="majorHAnsi"/>
          <w:sz w:val="24"/>
          <w:szCs w:val="24"/>
          <w:lang w:eastAsia="pt-BR"/>
        </w:rPr>
        <w:t>º</w:t>
      </w:r>
      <w:r w:rsidR="00EE5D58" w:rsidRPr="00EE5D58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6E064A">
        <w:rPr>
          <w:rFonts w:asciiTheme="majorHAnsi" w:hAnsiTheme="majorHAnsi" w:cstheme="majorHAnsi"/>
          <w:sz w:val="24"/>
          <w:szCs w:val="24"/>
          <w:lang w:eastAsia="pt-BR"/>
        </w:rPr>
        <w:t>036</w:t>
      </w:r>
      <w:r w:rsidR="00EE5D58" w:rsidRPr="00EE5D58">
        <w:rPr>
          <w:rFonts w:asciiTheme="majorHAnsi" w:hAnsiTheme="majorHAnsi" w:cstheme="majorHAnsi"/>
          <w:sz w:val="24"/>
          <w:szCs w:val="24"/>
          <w:lang w:eastAsia="pt-BR"/>
        </w:rPr>
        <w:t>, de 20</w:t>
      </w:r>
      <w:r w:rsidR="006E064A">
        <w:rPr>
          <w:rFonts w:asciiTheme="majorHAnsi" w:hAnsiTheme="majorHAnsi" w:cstheme="majorHAnsi"/>
          <w:sz w:val="24"/>
          <w:szCs w:val="24"/>
          <w:lang w:eastAsia="pt-BR"/>
        </w:rPr>
        <w:t>2</w:t>
      </w:r>
      <w:r w:rsidR="00EE5D58" w:rsidRPr="00EE5D58">
        <w:rPr>
          <w:rFonts w:asciiTheme="majorHAnsi" w:hAnsiTheme="majorHAnsi" w:cstheme="majorHAnsi"/>
          <w:sz w:val="24"/>
          <w:szCs w:val="24"/>
          <w:lang w:eastAsia="pt-BR"/>
        </w:rPr>
        <w:t>3, as quais foram devidamente juntadas aos autos</w:t>
      </w:r>
      <w:r w:rsidR="00EE5D58" w:rsidRPr="00EE5D58">
        <w:rPr>
          <w:rFonts w:asciiTheme="majorHAnsi" w:hAnsiTheme="majorHAnsi" w:cstheme="majorHAnsi"/>
          <w:color w:val="000000"/>
          <w:sz w:val="24"/>
          <w:szCs w:val="24"/>
          <w:lang w:eastAsia="pt-BR"/>
        </w:rPr>
        <w:t xml:space="preserve"> para o conhecimento dos licitantes</w:t>
      </w:r>
      <w:r w:rsidR="00EE5D58" w:rsidRPr="00EE5D58">
        <w:rPr>
          <w:rFonts w:asciiTheme="majorHAnsi" w:hAnsiTheme="majorHAnsi" w:cstheme="majorHAnsi"/>
          <w:sz w:val="24"/>
          <w:szCs w:val="24"/>
          <w:lang w:eastAsia="pt-BR"/>
        </w:rPr>
        <w:t>;</w:t>
      </w:r>
    </w:p>
    <w:p w14:paraId="4C5A6190" w14:textId="315C2086" w:rsidR="00BD2F7A" w:rsidRPr="00C000A1" w:rsidRDefault="006171D3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8D102A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 xml:space="preserve"> 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BD2F7A" w:rsidRPr="00C000A1">
        <w:rPr>
          <w:rFonts w:asciiTheme="majorHAnsi" w:hAnsiTheme="majorHAnsi" w:cstheme="majorHAnsi"/>
          <w:sz w:val="24"/>
          <w:szCs w:val="24"/>
          <w:lang w:eastAsia="pt-BR"/>
        </w:rPr>
        <w:t>foram adotadas composições “</w:t>
      </w:r>
      <w:r w:rsidR="00BD2F7A" w:rsidRPr="00C000A1">
        <w:rPr>
          <w:rFonts w:asciiTheme="majorHAnsi" w:hAnsiTheme="majorHAnsi" w:cstheme="majorHAnsi"/>
          <w:b/>
          <w:sz w:val="24"/>
          <w:szCs w:val="24"/>
          <w:lang w:eastAsia="pt-BR"/>
        </w:rPr>
        <w:t>próprias</w:t>
      </w:r>
      <w:r w:rsidR="00BD2F7A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”, extraídas de fontes </w:t>
      </w:r>
      <w:proofErr w:type="spellStart"/>
      <w:r w:rsidR="00BD2F7A" w:rsidRPr="00C000A1">
        <w:rPr>
          <w:rFonts w:asciiTheme="majorHAnsi" w:hAnsiTheme="majorHAnsi" w:cstheme="majorHAnsi"/>
          <w:b/>
          <w:sz w:val="24"/>
          <w:szCs w:val="24"/>
          <w:lang w:eastAsia="pt-BR"/>
        </w:rPr>
        <w:t>extra-SINAPI</w:t>
      </w:r>
      <w:proofErr w:type="spellEnd"/>
      <w:r w:rsidR="00BD2F7A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, nos termos do </w:t>
      </w:r>
      <w:r w:rsidR="008313DC" w:rsidRPr="008313DC">
        <w:rPr>
          <w:rFonts w:asciiTheme="majorHAnsi" w:hAnsiTheme="majorHAnsi" w:cstheme="majorHAnsi"/>
          <w:sz w:val="24"/>
          <w:szCs w:val="24"/>
          <w:lang w:eastAsia="pt-BR"/>
        </w:rPr>
        <w:t>art. 23, § 2º, da Lei n. 14.133, de 2021</w:t>
      </w:r>
      <w:r w:rsidR="00BD2F7A" w:rsidRPr="00C000A1">
        <w:rPr>
          <w:rFonts w:asciiTheme="majorHAnsi" w:hAnsiTheme="majorHAnsi" w:cstheme="majorHAnsi"/>
          <w:sz w:val="24"/>
          <w:szCs w:val="24"/>
          <w:lang w:eastAsia="pt-BR"/>
        </w:rPr>
        <w:t>, as quais foram devidamente juntadas aos autos</w:t>
      </w:r>
      <w:r w:rsidR="00BD2F7A" w:rsidRPr="00C000A1">
        <w:rPr>
          <w:rFonts w:asciiTheme="majorHAnsi" w:hAnsiTheme="majorHAnsi" w:cstheme="majorHAnsi"/>
          <w:color w:val="000000"/>
          <w:sz w:val="24"/>
          <w:szCs w:val="24"/>
          <w:lang w:eastAsia="pt-BR"/>
        </w:rPr>
        <w:t xml:space="preserve"> para o conhecimento dos licitantes</w:t>
      </w:r>
      <w:r w:rsidR="00D26D84" w:rsidRPr="00C000A1">
        <w:rPr>
          <w:rFonts w:asciiTheme="majorHAnsi" w:hAnsiTheme="majorHAnsi" w:cstheme="majorHAnsi"/>
          <w:sz w:val="24"/>
          <w:szCs w:val="24"/>
          <w:lang w:eastAsia="pt-BR"/>
        </w:rPr>
        <w:t>.</w:t>
      </w:r>
    </w:p>
    <w:p w14:paraId="783BA820" w14:textId="5FD19105" w:rsidR="00DC7BBD" w:rsidRDefault="00194CBF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Style w:val="Hyperlink"/>
          <w:rFonts w:asciiTheme="majorHAnsi" w:hAnsiTheme="majorHAnsi" w:cstheme="majorHAnsi"/>
          <w:sz w:val="24"/>
          <w:szCs w:val="24"/>
        </w:rPr>
      </w:pPr>
      <w:hyperlink w:anchor="nt_6" w:history="1">
        <w:r w:rsidR="0068735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Vide Nota Explicativa n. 6.</w:t>
        </w:r>
      </w:hyperlink>
    </w:p>
    <w:p w14:paraId="05B55E7D" w14:textId="77777777" w:rsidR="005D603D" w:rsidRPr="0068735D" w:rsidRDefault="005D603D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Style w:val="Hyperlink"/>
          <w:rFonts w:asciiTheme="majorHAnsi" w:hAnsiTheme="majorHAnsi" w:cstheme="majorHAnsi"/>
          <w:sz w:val="24"/>
          <w:szCs w:val="24"/>
        </w:rPr>
      </w:pPr>
    </w:p>
    <w:p w14:paraId="414CF425" w14:textId="507F29A7" w:rsidR="007E7F32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20" w:name="nt_7_retorno"/>
      <w:bookmarkStart w:id="21" w:name="_Toc166682596"/>
      <w:r w:rsidRPr="00C000A1">
        <w:rPr>
          <w:rFonts w:cstheme="majorHAnsi"/>
          <w:caps w:val="0"/>
          <w:szCs w:val="24"/>
        </w:rPr>
        <w:t>CUSTOS DIRETOS</w:t>
      </w:r>
      <w:bookmarkEnd w:id="21"/>
    </w:p>
    <w:bookmarkEnd w:id="20"/>
    <w:p w14:paraId="0130374E" w14:textId="53AFA0E7" w:rsidR="002209D3" w:rsidRPr="002209D3" w:rsidRDefault="002209D3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No orçamento de referência da presente licitação, os custos diretos </w:t>
      </w:r>
      <w:proofErr w:type="gramStart"/>
      <w:r w:rsidRPr="002209D3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A21ABA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A21ABA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 w:rsidR="00A21ABA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) compreendem </w:t>
      </w:r>
      <w:r w:rsidRPr="002209D3">
        <w:rPr>
          <w:rFonts w:asciiTheme="majorHAnsi" w:hAnsiTheme="majorHAnsi" w:cstheme="majorHAnsi"/>
          <w:b/>
          <w:sz w:val="24"/>
          <w:szCs w:val="24"/>
          <w:lang w:eastAsia="pt-BR"/>
        </w:rPr>
        <w:t>apenas</w:t>
      </w:r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 os componentes de preço que podem ser devidamente identificados, quantificados e mensurados na planilha orçamentária.</w:t>
      </w:r>
    </w:p>
    <w:p w14:paraId="31C6523A" w14:textId="77777777" w:rsidR="002209D3" w:rsidRPr="002209D3" w:rsidRDefault="002209D3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Especificamente em relação ao custo direto de </w:t>
      </w:r>
      <w:r w:rsidRPr="002209D3">
        <w:rPr>
          <w:rFonts w:asciiTheme="majorHAnsi" w:hAnsiTheme="majorHAnsi" w:cstheme="majorHAnsi"/>
          <w:b/>
          <w:sz w:val="24"/>
          <w:szCs w:val="24"/>
          <w:lang w:eastAsia="pt-BR"/>
        </w:rPr>
        <w:t>administração local</w:t>
      </w:r>
      <w:r w:rsidRPr="002209D3"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204D38F7" w14:textId="1AC9760E" w:rsidR="002209D3" w:rsidRPr="002209D3" w:rsidRDefault="002209D3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09D3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A21ABA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AB1D88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 xml:space="preserve"> </w:t>
      </w:r>
      <w:proofErr w:type="gramEnd"/>
      <w:r w:rsidR="00A21ABA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09D3">
        <w:rPr>
          <w:rFonts w:asciiTheme="majorHAnsi" w:hAnsiTheme="majorHAnsi" w:cstheme="majorHAnsi"/>
          <w:sz w:val="24"/>
          <w:szCs w:val="24"/>
          <w:lang w:eastAsia="pt-BR"/>
        </w:rPr>
        <w:t>) observa os parâmetros do Acórdão n. 2.622/2013 - Plenário do TCU;</w:t>
      </w:r>
    </w:p>
    <w:p w14:paraId="4D8F1C0E" w14:textId="59BD1E38" w:rsidR="002209D3" w:rsidRPr="002209D3" w:rsidRDefault="00CD051A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09D3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AB1D88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 xml:space="preserve"> 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2209D3"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 adota o parâmetro do 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  </w:t>
      </w:r>
      <w:r w:rsidR="002209D3"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) 1º quartil ou </w:t>
      </w:r>
      <w:r w:rsidRPr="002209D3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AB1D88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2209D3"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 médio ou 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  </w:t>
      </w:r>
      <w:r w:rsidR="002209D3"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) 3º quartil, de acordo com as justificativas técnicas abaixo apresentadas </w:t>
      </w:r>
      <w:r w:rsidR="002209D3" w:rsidRPr="002209D3">
        <w:rPr>
          <w:rFonts w:asciiTheme="majorHAnsi" w:hAnsiTheme="majorHAnsi" w:cstheme="majorHAnsi"/>
          <w:b/>
          <w:sz w:val="24"/>
          <w:szCs w:val="24"/>
          <w:lang w:eastAsia="pt-BR"/>
        </w:rPr>
        <w:t>para os casos em que não foi adotado o médio</w:t>
      </w:r>
      <w:r w:rsidR="002209D3" w:rsidRPr="002209D3"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06342FC0" w14:textId="080267CD" w:rsidR="002209D3" w:rsidRPr="00CD051A" w:rsidRDefault="00AB1D88" w:rsidP="002209D3">
      <w:pPr>
        <w:spacing w:after="360"/>
        <w:jc w:val="both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O ITEM “ADMINISTRAÇÃO LOCAL” NÃO FOI ADOTADA, VISTO SE TRATAR DE SERVIÇOS DE BAIXA COMPLEXIDADE, RÁPIDA EXECUÇÃO,</w:t>
      </w:r>
      <w:r w:rsidR="00C71FE1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PEQUENO PORTE, LOCALIZADA EM LOCAL DE FÁCIL ACESSO, PRÓXIMO </w:t>
      </w:r>
      <w:r w:rsidR="008D102A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A</w:t>
      </w:r>
      <w:r w:rsidR="00C71FE1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LOCAIS DE FORNECIMENTO DE MATERIAIS E DAS SEDES DE EMPRESAS DO RAMO, PORTANTO, NÃO CONFIGURANDO A NECESSIDADE DA ADOÇÃO DE ITEM EM SEPARADO PARA ADMINISTRAÇÃO LOCAL. QUALQUER INDICIO PARA CONSIDERAÇÃO DA ADMINSTRAÇÃO LOCAL, É ABSORVIDO PELO ITEM “ADMINISTRAÇÃO CENTRAL”, JÁ CONSIDERADO NO CÁLCULO DO BDI, INCLUSIVE SENDO ADOTADO PARA ESSE ITEM UMA FAIXA ENTRE MÉDIO E TERCEIRO QUARTIL.</w:t>
      </w:r>
    </w:p>
    <w:p w14:paraId="1B188EB3" w14:textId="77777777" w:rsidR="002209D3" w:rsidRPr="002209D3" w:rsidRDefault="002209D3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09D3">
        <w:rPr>
          <w:rFonts w:asciiTheme="majorHAnsi" w:hAnsiTheme="majorHAnsi" w:cstheme="majorHAnsi"/>
          <w:sz w:val="24"/>
          <w:szCs w:val="24"/>
          <w:lang w:eastAsia="pt-BR"/>
        </w:rPr>
        <w:lastRenderedPageBreak/>
        <w:t xml:space="preserve">(  </w:t>
      </w:r>
      <w:proofErr w:type="gramEnd"/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 ) adota percentual superior ao 3º quartil, em razão das peculiaridades do objeto licitado, de acordo com as justificativas técnicas abaixo apresentadas:</w:t>
      </w:r>
    </w:p>
    <w:p w14:paraId="7FA9B017" w14:textId="3AE59F05" w:rsidR="00C71FE1" w:rsidRPr="00CD051A" w:rsidRDefault="00C71FE1" w:rsidP="00C71FE1">
      <w:pPr>
        <w:spacing w:after="360"/>
        <w:jc w:val="both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O ITEM “ADMINISTRAÇÃO LOCAL” NÃO FOI ADOTADA, VISTO SE TRATAR DE SERVIÇOS DE BAIXA COMPLEXIDADE, RÁPIDA EXECUÇÃO, PEQUENO PORTE, LOCALIZADA EM LOCAL DE FÁCIL ACESSO, PRÓXIMO</w:t>
      </w:r>
      <w:r w:rsidR="008D102A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A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LOCAIS DE FORNECIMENTO DE MATERIAIS E DAS SEDES DE EMPRESAS DO RAMO, PORTANTO, NÃO CONFIGURANDO A NECESSIDADE DA ADOÇÃO DE ITEM EM SEPARADO PARA ADMINISTRAÇÃO LOCAL. QUALQUER INDICIO PARA CONSIDERAÇÃO DA ADMINSTRAÇÃO LOCAL, É ABSORVIDO PELO ITEM “ADMINISTRAÇÃO CENTRAL”, JÁ CONSIDERADO NO CÁLCULO DO BDI, INCLUSIVE SENDO ADOTADO PARA ESSE ITEM UMA FAIXA ENTRE MÉDIO E TERCEIRO QUARTIL.</w:t>
      </w:r>
    </w:p>
    <w:p w14:paraId="2D79C237" w14:textId="77777777" w:rsidR="007E06D2" w:rsidRDefault="002209D3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r w:rsidRPr="002209D3">
        <w:rPr>
          <w:rFonts w:asciiTheme="majorHAnsi" w:hAnsiTheme="majorHAnsi" w:cstheme="majorHAnsi"/>
          <w:sz w:val="24"/>
          <w:szCs w:val="24"/>
          <w:lang w:eastAsia="pt-BR"/>
        </w:rPr>
        <w:t>Em relação ao cronograma físico-financeiro</w:t>
      </w:r>
      <w:r w:rsidR="007E06D2"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33FB1ECE" w14:textId="5815881E" w:rsidR="002209D3" w:rsidRPr="002209D3" w:rsidRDefault="00CD051A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09D3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C71FE1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 xml:space="preserve"> 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)  </w:t>
      </w:r>
      <w:r w:rsidR="002209D3" w:rsidRPr="002209D3">
        <w:rPr>
          <w:rFonts w:asciiTheme="majorHAnsi" w:hAnsiTheme="majorHAnsi" w:cstheme="majorHAnsi"/>
          <w:sz w:val="24"/>
          <w:szCs w:val="24"/>
          <w:lang w:eastAsia="pt-BR"/>
        </w:rPr>
        <w:t>PREVÊ pagamentos proporcionais para os custos diretos, em especial quanto ao de administração local, para cada período de execução contratual, refletindo adequadamente a evolução da execução da obra, ao invés de reproduzir percentuais fixos.</w:t>
      </w:r>
    </w:p>
    <w:p w14:paraId="43D99F6D" w14:textId="41B08DD0" w:rsidR="002209D3" w:rsidRPr="002209D3" w:rsidRDefault="002209D3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( </w:t>
      </w:r>
      <w:r w:rsidR="007E06D2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proofErr w:type="gramEnd"/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  ) NÃO FORAM PREVISTOS pagamentos proporcionais para os custos diretos, incluindo os de administração local, para cada período de execução contratual, sob a seguinte justificativa:</w:t>
      </w:r>
    </w:p>
    <w:p w14:paraId="4D13BC9E" w14:textId="16124E7F" w:rsidR="00C71FE1" w:rsidRPr="00CD051A" w:rsidRDefault="00C71FE1" w:rsidP="00C71FE1">
      <w:pPr>
        <w:spacing w:after="360"/>
        <w:jc w:val="both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O ITEM “ADMINISTRAÇÃO LOCAL” NÃO FOI ADOTADA, VISTO SE TRATAR DE SERVIÇOS DE BAIXA COMPLEXIDADE, RÁPIDA EXECUÇÃO, PEQUENO PORTE, LOCALIZADA EM LOCAL DE FÁCIL ACESSO, PRÓXIMO </w:t>
      </w:r>
      <w:r w:rsidR="008D102A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A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LOCAIS DE FORNECIMENTO DE MATERIAIS E DAS SEDES DE EMPRESAS DO RAMO, PORTANTO, NÃO CONFIGURANDO A NECESSIDADE DA ADOÇÃO DE ITEM EM SEPARADO PARA ADMINISTRAÇÃO LOCAL. QUALQUER INDICIO PARA CONSIDERAÇÃO DA ADMINSTRAÇÃO LOCAL, É ABSORVIDO PELO ITEM “ADMINISTRAÇÃO CENTRAL”, JÁ CONSIDERADO NO CÁLCULO DO BDI, INCLUSIVE SENDO ADOTADO PARA ESSE ITEM UMA FAIXA ENTRE MÉDIO E TERCEIRO QUARTIL.</w:t>
      </w:r>
    </w:p>
    <w:p w14:paraId="5C244B0A" w14:textId="3DBC7687" w:rsidR="00DC7BBD" w:rsidRDefault="00194CBF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7" w:history="1">
        <w:r w:rsidR="00DC7BB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Nota Explicativa n. </w:t>
        </w:r>
        <w:r w:rsidR="00E04D41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7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6006C4D5" w14:textId="77777777" w:rsidR="009A2F88" w:rsidRPr="00C000A1" w:rsidRDefault="009A2F88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185652EF" w14:textId="44B9212E" w:rsidR="000B0BA3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22" w:name="nt_8_retorno"/>
      <w:bookmarkStart w:id="23" w:name="_Toc166682597"/>
      <w:r w:rsidRPr="00C000A1">
        <w:rPr>
          <w:rFonts w:cstheme="majorHAnsi"/>
          <w:caps w:val="0"/>
          <w:szCs w:val="24"/>
        </w:rPr>
        <w:t xml:space="preserve">ELABORAÇÃO DAS CURVAS </w:t>
      </w:r>
      <w:r>
        <w:rPr>
          <w:rFonts w:cstheme="majorHAnsi"/>
          <w:caps w:val="0"/>
          <w:szCs w:val="24"/>
        </w:rPr>
        <w:t>ABC</w:t>
      </w:r>
      <w:r w:rsidRPr="00C000A1">
        <w:rPr>
          <w:rFonts w:cstheme="majorHAnsi"/>
          <w:caps w:val="0"/>
          <w:szCs w:val="24"/>
        </w:rPr>
        <w:t xml:space="preserve"> DOS SERVIÇOS E INSUMOS</w:t>
      </w:r>
      <w:bookmarkEnd w:id="23"/>
    </w:p>
    <w:bookmarkEnd w:id="22"/>
    <w:p w14:paraId="4561F7E8" w14:textId="77777777" w:rsidR="00D174C2" w:rsidRDefault="004F2005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Na presente licitação</w:t>
      </w:r>
      <w:r w:rsidR="001E7219"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14E2201A" w14:textId="58BB07EA" w:rsidR="004F2005" w:rsidRDefault="00D174C2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3B43F8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3B43F8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 w:rsidR="003B43F8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sz w:val="24"/>
          <w:szCs w:val="24"/>
          <w:lang w:eastAsia="pt-BR"/>
        </w:rPr>
        <w:t>foi/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>foram juntada</w:t>
      </w:r>
      <w:r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>s</w:t>
      </w:r>
      <w:r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a</w:t>
      </w:r>
      <w:r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>s</w:t>
      </w:r>
      <w:r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Curva</w:t>
      </w:r>
      <w:r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>s</w:t>
      </w:r>
      <w:r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ABC relativas aos</w:t>
      </w:r>
      <w:r w:rsidR="0058259D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(</w:t>
      </w:r>
      <w:r w:rsidR="00FE578A">
        <w:rPr>
          <w:rFonts w:asciiTheme="majorHAnsi" w:hAnsiTheme="majorHAnsi" w:cstheme="majorHAnsi"/>
          <w:sz w:val="24"/>
          <w:szCs w:val="24"/>
          <w:lang w:eastAsia="pt-BR"/>
        </w:rPr>
        <w:t xml:space="preserve">  </w:t>
      </w:r>
      <w:r w:rsidR="0058259D" w:rsidRPr="00C000A1"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FE578A">
        <w:rPr>
          <w:rFonts w:asciiTheme="majorHAnsi" w:hAnsiTheme="majorHAnsi" w:cstheme="majorHAnsi"/>
          <w:sz w:val="24"/>
          <w:szCs w:val="24"/>
          <w:lang w:eastAsia="pt-BR"/>
        </w:rPr>
        <w:t>INSUMOS</w:t>
      </w:r>
      <w:r w:rsidR="0058259D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e </w:t>
      </w:r>
      <w:r w:rsidR="004F2005" w:rsidRPr="00C000A1">
        <w:rPr>
          <w:rFonts w:asciiTheme="majorHAnsi" w:hAnsiTheme="majorHAnsi" w:cstheme="majorHAnsi"/>
          <w:sz w:val="24"/>
          <w:szCs w:val="24"/>
        </w:rPr>
        <w:br/>
      </w:r>
      <w:r w:rsidR="0058259D" w:rsidRPr="00C000A1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3B43F8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3B43F8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r w:rsidR="003B43F8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58259D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FE578A">
        <w:rPr>
          <w:rFonts w:asciiTheme="majorHAnsi" w:hAnsiTheme="majorHAnsi" w:cstheme="majorHAnsi"/>
          <w:sz w:val="24"/>
          <w:szCs w:val="24"/>
          <w:lang w:eastAsia="pt-BR"/>
        </w:rPr>
        <w:t>SERVIÇOS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>.</w:t>
      </w:r>
    </w:p>
    <w:p w14:paraId="729FE0E6" w14:textId="5B818CFF" w:rsidR="00BF0568" w:rsidRDefault="003B43F8" w:rsidP="00BF0568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>
        <w:rPr>
          <w:rFonts w:asciiTheme="majorHAnsi" w:hAnsiTheme="majorHAnsi" w:cstheme="majorHAnsi"/>
          <w:sz w:val="24"/>
          <w:szCs w:val="24"/>
          <w:lang w:eastAsia="pt-BR"/>
        </w:rPr>
        <w:lastRenderedPageBreak/>
        <w:t xml:space="preserve">(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>
        <w:rPr>
          <w:rFonts w:asciiTheme="majorHAnsi" w:hAnsiTheme="majorHAnsi" w:cstheme="majorHAnsi"/>
          <w:b/>
          <w:bCs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NÃO foi/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>foram juntada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>s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a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>s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Curva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>s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ABC relativas aos 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INSUMOS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e aos</w:t>
      </w:r>
      <w:r w:rsidR="00BF0568" w:rsidRPr="00C000A1">
        <w:rPr>
          <w:rFonts w:asciiTheme="majorHAnsi" w:hAnsiTheme="majorHAnsi" w:cstheme="majorHAnsi"/>
          <w:sz w:val="24"/>
          <w:szCs w:val="24"/>
        </w:rPr>
        <w:br/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 xml:space="preserve">   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 ) 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 xml:space="preserve">SERVIÇOS, sob seguinte </w:t>
      </w:r>
      <w:r w:rsidR="00BF0568" w:rsidRPr="005325EB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>justificativa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5DF6CF8F" w14:textId="6FB51CB7" w:rsidR="00FE578A" w:rsidRPr="003B43F8" w:rsidRDefault="003B43F8" w:rsidP="00BF0568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A CURVA ABC DE SERVIÇOS É OBSERVAVEL NA PLANILHA ORÇAMENTÁRIA JUNTADA. A CURVA ABC DE INSUMOS NÃO FORA JUNTADA, AO PROCESSO, VISTO O DEPARTAMENTO DE ENGENHARIA DO MUNICÍPIO DE MERCEDES NÃO POSSUIR SOFTWARE ESPECÍFICO PARA ORÇAMENTAÇÃO, CONTUDO, HAVENDO A NECESSIDADE, É POSSÍVEL ABRIR AS COMPOSIÇÕES DOS SERVIÇOS ELENCADOS E TRAÇAR A REFERIDA CURVA.</w:t>
      </w:r>
    </w:p>
    <w:p w14:paraId="26FDB4A5" w14:textId="6D64A88A" w:rsidR="00DC7BBD" w:rsidRDefault="00194CBF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8" w:history="1">
        <w:r w:rsidR="00DC7BB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Nota Explicativa n. </w:t>
        </w:r>
        <w:r w:rsidR="00E04D41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8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630664CB" w14:textId="77777777" w:rsidR="00BF0568" w:rsidRPr="00C000A1" w:rsidRDefault="00BF0568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13050C6A" w14:textId="4532AECE" w:rsidR="004F2005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24" w:name="nt_9_retorno"/>
      <w:bookmarkStart w:id="25" w:name="_Toc166682598"/>
      <w:r w:rsidRPr="00C000A1">
        <w:rPr>
          <w:rFonts w:cstheme="majorHAnsi"/>
          <w:caps w:val="0"/>
          <w:szCs w:val="24"/>
        </w:rPr>
        <w:t>ADOÇÃO DO REGIME DE DESONERAÇÃO TRIBUTÁRIA</w:t>
      </w:r>
      <w:bookmarkEnd w:id="25"/>
    </w:p>
    <w:bookmarkEnd w:id="24"/>
    <w:p w14:paraId="25C8304B" w14:textId="1D180039" w:rsidR="00386752" w:rsidRPr="00C000A1" w:rsidRDefault="00386752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Na presente licitação, serão adotados os custos de referência </w:t>
      </w:r>
      <w:proofErr w:type="gramStart"/>
      <w:r w:rsidRPr="00C000A1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7064AE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7064AE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 w:rsidR="007064AE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) DESONERADOS </w:t>
      </w:r>
      <w:r w:rsidR="00D81E09">
        <w:rPr>
          <w:rFonts w:asciiTheme="majorHAnsi" w:hAnsiTheme="majorHAnsi" w:cstheme="majorHAnsi"/>
          <w:sz w:val="24"/>
          <w:szCs w:val="24"/>
          <w:lang w:eastAsia="pt-BR"/>
        </w:rPr>
        <w:t xml:space="preserve">ou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3B43F8">
        <w:rPr>
          <w:rFonts w:asciiTheme="majorHAnsi" w:hAnsiTheme="majorHAnsi" w:cstheme="majorHAnsi"/>
          <w:sz w:val="24"/>
          <w:szCs w:val="24"/>
          <w:lang w:eastAsia="pt-BR"/>
        </w:rPr>
        <w:t xml:space="preserve"> 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) NÃO DESONERADOS, por se tratar da opção mais vantajosa para a Administração,</w:t>
      </w:r>
      <w:r w:rsidR="374295D6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conforme simulação</w:t>
      </w:r>
      <w:r w:rsidR="00F61C24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juntada aos autos </w:t>
      </w:r>
      <w:r w:rsidRPr="00C000A1">
        <w:rPr>
          <w:rFonts w:asciiTheme="majorHAnsi" w:hAnsiTheme="majorHAnsi" w:cstheme="majorHAnsi"/>
          <w:sz w:val="24"/>
          <w:szCs w:val="24"/>
        </w:rPr>
        <w:t>(</w:t>
      </w:r>
      <w:r w:rsidRPr="00C000A1">
        <w:rPr>
          <w:rFonts w:asciiTheme="majorHAnsi" w:hAnsiTheme="majorHAnsi" w:cstheme="majorHAnsi"/>
          <w:i/>
          <w:iCs/>
          <w:sz w:val="24"/>
          <w:szCs w:val="24"/>
        </w:rPr>
        <w:t>preencher</w:t>
      </w:r>
      <w:r w:rsidR="00F61C24" w:rsidRPr="00C000A1">
        <w:rPr>
          <w:rFonts w:asciiTheme="majorHAnsi" w:hAnsiTheme="majorHAnsi" w:cstheme="majorHAnsi"/>
          <w:i/>
          <w:iCs/>
          <w:sz w:val="24"/>
          <w:szCs w:val="24"/>
        </w:rPr>
        <w:t>,</w:t>
      </w:r>
      <w:r w:rsidRPr="00C000A1">
        <w:rPr>
          <w:rFonts w:asciiTheme="majorHAnsi" w:hAnsiTheme="majorHAnsi" w:cstheme="majorHAnsi"/>
          <w:i/>
          <w:iCs/>
          <w:sz w:val="24"/>
          <w:szCs w:val="24"/>
        </w:rPr>
        <w:t xml:space="preserve"> se necessário</w:t>
      </w:r>
      <w:r w:rsidR="00F61C24" w:rsidRPr="00C000A1">
        <w:rPr>
          <w:rFonts w:asciiTheme="majorHAnsi" w:hAnsiTheme="majorHAnsi" w:cstheme="majorHAnsi"/>
          <w:i/>
          <w:iCs/>
          <w:sz w:val="24"/>
          <w:szCs w:val="24"/>
        </w:rPr>
        <w:t>, para outras considerações</w:t>
      </w:r>
      <w:r w:rsidRPr="00C000A1">
        <w:rPr>
          <w:rFonts w:asciiTheme="majorHAnsi" w:hAnsiTheme="majorHAnsi" w:cstheme="majorHAnsi"/>
          <w:sz w:val="24"/>
          <w:szCs w:val="24"/>
        </w:rPr>
        <w:t>):</w:t>
      </w:r>
    </w:p>
    <w:p w14:paraId="24ED9D4B" w14:textId="101E6E38" w:rsidR="007064AE" w:rsidRDefault="007064AE" w:rsidP="007064AE">
      <w:pPr>
        <w:pStyle w:val="TextoAGU"/>
        <w:numPr>
          <w:ilvl w:val="0"/>
          <w:numId w:val="0"/>
        </w:numPr>
        <w:tabs>
          <w:tab w:val="clear" w:pos="1418"/>
        </w:tabs>
        <w:spacing w:before="0" w:after="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CUSTOS DIRETOS:</w:t>
      </w:r>
    </w:p>
    <w:p w14:paraId="7A772006" w14:textId="38758658" w:rsidR="007064AE" w:rsidRDefault="007064AE" w:rsidP="007064AE">
      <w:pPr>
        <w:pStyle w:val="TextoAGU"/>
        <w:numPr>
          <w:ilvl w:val="0"/>
          <w:numId w:val="0"/>
        </w:numPr>
        <w:tabs>
          <w:tab w:val="clear" w:pos="1418"/>
        </w:tabs>
        <w:spacing w:before="0" w:after="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COM DESONERAÇÃO: R$ </w:t>
      </w:r>
      <w:r w:rsidR="00C71FE1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36.</w:t>
      </w:r>
      <w:r w:rsidR="00207892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195,12</w:t>
      </w:r>
    </w:p>
    <w:p w14:paraId="247767F1" w14:textId="1A5B4ACE" w:rsidR="005D603D" w:rsidRPr="007064AE" w:rsidRDefault="007064AE" w:rsidP="007064AE">
      <w:pPr>
        <w:pStyle w:val="TextoAGU"/>
        <w:numPr>
          <w:ilvl w:val="0"/>
          <w:numId w:val="0"/>
        </w:numPr>
        <w:tabs>
          <w:tab w:val="clear" w:pos="1418"/>
        </w:tabs>
        <w:spacing w:before="0" w:after="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SEM DESONERAÇÃO: R$ </w:t>
      </w:r>
      <w:r w:rsidR="008D102A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35.921,49</w:t>
      </w:r>
    </w:p>
    <w:p w14:paraId="5FC022A5" w14:textId="77777777" w:rsidR="005D603D" w:rsidRDefault="005D603D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</w:pPr>
    </w:p>
    <w:p w14:paraId="0EF188DB" w14:textId="5D068F9B" w:rsidR="00DC7BBD" w:rsidRDefault="00194CBF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Style w:val="Hyperlink"/>
          <w:rFonts w:asciiTheme="majorHAnsi" w:hAnsiTheme="majorHAnsi" w:cstheme="majorHAnsi"/>
          <w:sz w:val="24"/>
          <w:szCs w:val="24"/>
        </w:rPr>
      </w:pPr>
      <w:hyperlink w:anchor="nt_9" w:history="1">
        <w:r w:rsidR="00DC7BB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Nota Explicativa n. </w:t>
        </w:r>
        <w:r w:rsidR="00E04D41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9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5D8C1D31" w14:textId="77777777" w:rsidR="005D603D" w:rsidRDefault="005D603D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6542D9C2" w14:textId="5A77EC15" w:rsidR="00CE7262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26" w:name="nt_10_retorno"/>
      <w:bookmarkStart w:id="27" w:name="_Toc166682599"/>
      <w:r w:rsidRPr="00C000A1">
        <w:rPr>
          <w:rFonts w:cstheme="majorHAnsi"/>
          <w:caps w:val="0"/>
          <w:szCs w:val="24"/>
        </w:rPr>
        <w:t>DETALHAMENTO DA COMPOSIÇÃO DO PERCENTUAL DE BDI</w:t>
      </w:r>
      <w:bookmarkEnd w:id="27"/>
    </w:p>
    <w:bookmarkEnd w:id="26"/>
    <w:p w14:paraId="4F375754" w14:textId="3E5A76C4" w:rsidR="0099200C" w:rsidRPr="00C000A1" w:rsidRDefault="0099200C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>Na presente licitação, o detalhamento do BDI:</w:t>
      </w:r>
      <w:r w:rsidR="00EE5D58">
        <w:rPr>
          <w:rFonts w:asciiTheme="majorHAnsi" w:hAnsiTheme="majorHAnsi" w:cstheme="majorHAnsi"/>
          <w:sz w:val="24"/>
          <w:szCs w:val="24"/>
        </w:rPr>
        <w:t xml:space="preserve">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7064AE">
        <w:rPr>
          <w:rFonts w:asciiTheme="majorHAnsi" w:hAnsiTheme="majorHAnsi" w:cstheme="majorHAnsi"/>
          <w:sz w:val="24"/>
          <w:szCs w:val="24"/>
        </w:rPr>
        <w:t xml:space="preserve"> </w:t>
      </w:r>
      <w:r w:rsidR="007064AE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7064AE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observa os parâmetros do Acórdão n. 2.622</w:t>
      </w:r>
      <w:r w:rsidR="005325EB">
        <w:rPr>
          <w:rFonts w:asciiTheme="majorHAnsi" w:hAnsiTheme="majorHAnsi" w:cstheme="majorHAnsi"/>
          <w:sz w:val="24"/>
          <w:szCs w:val="24"/>
        </w:rPr>
        <w:t xml:space="preserve">, de </w:t>
      </w:r>
      <w:r w:rsidRPr="00C000A1">
        <w:rPr>
          <w:rFonts w:asciiTheme="majorHAnsi" w:hAnsiTheme="majorHAnsi" w:cstheme="majorHAnsi"/>
          <w:sz w:val="24"/>
          <w:szCs w:val="24"/>
        </w:rPr>
        <w:t xml:space="preserve">2013 - Plenário do </w:t>
      </w:r>
      <w:r w:rsidR="00C539A8" w:rsidRPr="00C000A1">
        <w:rPr>
          <w:rFonts w:asciiTheme="majorHAnsi" w:hAnsiTheme="majorHAnsi" w:cstheme="majorHAnsi"/>
          <w:sz w:val="24"/>
          <w:szCs w:val="24"/>
        </w:rPr>
        <w:t>Tribunal de Contas da União.</w:t>
      </w:r>
    </w:p>
    <w:p w14:paraId="191E0EBB" w14:textId="270D0039" w:rsidR="0099200C" w:rsidRPr="00C000A1" w:rsidRDefault="0099200C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>Foram adotados os seguintes parâmetros de percentuais para cada item do BDI contemplado no Acórdão n</w:t>
      </w:r>
      <w:r w:rsidR="00C539A8" w:rsidRPr="00C000A1">
        <w:rPr>
          <w:rFonts w:asciiTheme="majorHAnsi" w:hAnsiTheme="majorHAnsi" w:cstheme="majorHAnsi"/>
          <w:sz w:val="24"/>
          <w:szCs w:val="24"/>
        </w:rPr>
        <w:t>.</w:t>
      </w:r>
      <w:r w:rsidRPr="00C000A1">
        <w:rPr>
          <w:rFonts w:asciiTheme="majorHAnsi" w:hAnsiTheme="majorHAnsi" w:cstheme="majorHAnsi"/>
          <w:sz w:val="24"/>
          <w:szCs w:val="24"/>
        </w:rPr>
        <w:t xml:space="preserve"> 2.622/2013 - Plenário do TCU, de acordo com as </w:t>
      </w:r>
      <w:r w:rsidRPr="00C000A1">
        <w:rPr>
          <w:rFonts w:asciiTheme="majorHAnsi" w:hAnsiTheme="majorHAnsi" w:cstheme="majorHAnsi"/>
          <w:b/>
          <w:bCs/>
          <w:sz w:val="24"/>
          <w:szCs w:val="24"/>
        </w:rPr>
        <w:t>justificativas</w:t>
      </w:r>
      <w:r w:rsidRPr="00C000A1">
        <w:rPr>
          <w:rFonts w:asciiTheme="majorHAnsi" w:hAnsiTheme="majorHAnsi" w:cstheme="majorHAnsi"/>
          <w:sz w:val="24"/>
          <w:szCs w:val="24"/>
        </w:rPr>
        <w:t xml:space="preserve"> técnicas abaixo apresentadas</w:t>
      </w:r>
      <w:r w:rsidR="006703E3" w:rsidRPr="00C000A1">
        <w:rPr>
          <w:rFonts w:asciiTheme="majorHAnsi" w:hAnsiTheme="majorHAnsi" w:cstheme="majorHAnsi"/>
          <w:sz w:val="24"/>
          <w:szCs w:val="24"/>
        </w:rPr>
        <w:t xml:space="preserve"> </w:t>
      </w:r>
      <w:r w:rsidR="006703E3" w:rsidRPr="00C000A1">
        <w:rPr>
          <w:rFonts w:asciiTheme="majorHAnsi" w:hAnsiTheme="majorHAnsi" w:cstheme="majorHAnsi"/>
          <w:b/>
          <w:bCs/>
          <w:sz w:val="24"/>
          <w:szCs w:val="24"/>
        </w:rPr>
        <w:t xml:space="preserve">para os casos em que não foi adotado </w:t>
      </w:r>
      <w:r w:rsidR="00190820" w:rsidRPr="00C000A1">
        <w:rPr>
          <w:rFonts w:asciiTheme="majorHAnsi" w:hAnsiTheme="majorHAnsi" w:cstheme="majorHAnsi"/>
          <w:b/>
          <w:bCs/>
          <w:sz w:val="24"/>
          <w:szCs w:val="24"/>
        </w:rPr>
        <w:t>o</w:t>
      </w:r>
      <w:r w:rsidR="006703E3" w:rsidRPr="00C000A1">
        <w:rPr>
          <w:rFonts w:asciiTheme="majorHAnsi" w:hAnsiTheme="majorHAnsi" w:cstheme="majorHAnsi"/>
          <w:b/>
          <w:bCs/>
          <w:sz w:val="24"/>
          <w:szCs w:val="24"/>
        </w:rPr>
        <w:t xml:space="preserve"> médi</w:t>
      </w:r>
      <w:r w:rsidR="00190820" w:rsidRPr="00C000A1">
        <w:rPr>
          <w:rFonts w:asciiTheme="majorHAnsi" w:hAnsiTheme="majorHAnsi" w:cstheme="majorHAnsi"/>
          <w:b/>
          <w:bCs/>
          <w:sz w:val="24"/>
          <w:szCs w:val="24"/>
        </w:rPr>
        <w:t>o</w:t>
      </w:r>
      <w:r w:rsidR="006703E3" w:rsidRPr="00C000A1">
        <w:rPr>
          <w:rFonts w:asciiTheme="majorHAnsi" w:hAnsiTheme="majorHAnsi" w:cstheme="majorHAnsi"/>
          <w:sz w:val="24"/>
          <w:szCs w:val="24"/>
        </w:rPr>
        <w:t>:</w:t>
      </w:r>
    </w:p>
    <w:p w14:paraId="3127CDE9" w14:textId="65FD0CB4" w:rsidR="0099200C" w:rsidRPr="00C000A1" w:rsidRDefault="23AF57AA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 xml:space="preserve">Administração central: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C71FE1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C71FE1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1º quartil </w:t>
      </w:r>
      <w:r w:rsidR="00D81886">
        <w:rPr>
          <w:rFonts w:asciiTheme="majorHAnsi" w:hAnsiTheme="majorHAnsi" w:cstheme="majorHAnsi"/>
          <w:sz w:val="24"/>
          <w:szCs w:val="24"/>
        </w:rPr>
        <w:t xml:space="preserve">ou </w:t>
      </w:r>
      <w:r w:rsidR="00D81886" w:rsidRPr="00C000A1">
        <w:rPr>
          <w:rFonts w:asciiTheme="majorHAnsi" w:hAnsiTheme="majorHAnsi" w:cstheme="majorHAnsi"/>
          <w:sz w:val="24"/>
          <w:szCs w:val="24"/>
        </w:rPr>
        <w:t>(</w:t>
      </w:r>
      <w:r w:rsidR="007064AE">
        <w:rPr>
          <w:rFonts w:asciiTheme="majorHAnsi" w:hAnsiTheme="majorHAnsi" w:cstheme="majorHAnsi"/>
          <w:sz w:val="24"/>
          <w:szCs w:val="24"/>
        </w:rPr>
        <w:t xml:space="preserve"> </w:t>
      </w:r>
      <w:r w:rsidR="007064AE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7064AE">
        <w:rPr>
          <w:rFonts w:asciiTheme="majorHAnsi" w:hAnsiTheme="majorHAnsi" w:cstheme="majorHAnsi"/>
          <w:sz w:val="24"/>
          <w:szCs w:val="24"/>
        </w:rPr>
        <w:t xml:space="preserve"> </w:t>
      </w:r>
      <w:r w:rsidR="00D81886" w:rsidRPr="00C000A1">
        <w:rPr>
          <w:rFonts w:asciiTheme="majorHAnsi" w:hAnsiTheme="majorHAnsi" w:cstheme="majorHAnsi"/>
          <w:sz w:val="24"/>
          <w:szCs w:val="24"/>
        </w:rPr>
        <w:t xml:space="preserve">) </w:t>
      </w:r>
      <w:r w:rsidR="00D81886">
        <w:rPr>
          <w:rFonts w:asciiTheme="majorHAnsi" w:hAnsiTheme="majorHAnsi" w:cstheme="majorHAnsi"/>
          <w:sz w:val="24"/>
          <w:szCs w:val="24"/>
        </w:rPr>
        <w:t xml:space="preserve">quartil </w:t>
      </w:r>
      <w:r w:rsidR="00D81886" w:rsidRPr="00C000A1">
        <w:rPr>
          <w:rFonts w:asciiTheme="majorHAnsi" w:hAnsiTheme="majorHAnsi" w:cstheme="majorHAnsi"/>
          <w:sz w:val="24"/>
          <w:szCs w:val="24"/>
        </w:rPr>
        <w:t>médio</w:t>
      </w:r>
      <w:r w:rsidR="00D81886">
        <w:rPr>
          <w:rFonts w:asciiTheme="majorHAnsi" w:hAnsiTheme="majorHAnsi" w:cstheme="majorHAnsi"/>
          <w:sz w:val="24"/>
          <w:szCs w:val="24"/>
        </w:rPr>
        <w:t xml:space="preserve"> ou</w:t>
      </w:r>
      <w:r w:rsidRPr="00C000A1">
        <w:rPr>
          <w:rFonts w:asciiTheme="majorHAnsi" w:hAnsiTheme="majorHAnsi" w:cstheme="majorHAnsi"/>
          <w:sz w:val="24"/>
          <w:szCs w:val="24"/>
        </w:rPr>
        <w:t xml:space="preserve"> (</w:t>
      </w:r>
      <w:r w:rsidR="007064AE">
        <w:rPr>
          <w:rFonts w:asciiTheme="majorHAnsi" w:hAnsiTheme="majorHAnsi" w:cstheme="majorHAnsi"/>
          <w:sz w:val="24"/>
          <w:szCs w:val="24"/>
        </w:rPr>
        <w:t xml:space="preserve"> </w:t>
      </w:r>
      <w:r w:rsidR="00C71FE1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7064AE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3º quartil:</w:t>
      </w:r>
    </w:p>
    <w:p w14:paraId="3505137B" w14:textId="4176C167" w:rsidR="00A15C6E" w:rsidRPr="007064AE" w:rsidRDefault="007064AE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ENTRE MÉDIO</w:t>
      </w:r>
      <w:r w:rsidR="00C71FE1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E 3º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QUARTIL. PRESERVADO O INTERVALO PERMITIDO PELO ACÓRDÃO N. 2.622/2013.</w:t>
      </w:r>
    </w:p>
    <w:p w14:paraId="010DA582" w14:textId="7C3B8F17" w:rsidR="0099200C" w:rsidRPr="00C000A1" w:rsidRDefault="0099200C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Seguro e garantia:</w:t>
      </w:r>
      <w:r w:rsidRPr="00C000A1">
        <w:rPr>
          <w:rFonts w:asciiTheme="majorHAnsi" w:hAnsiTheme="majorHAnsi" w:cstheme="majorHAnsi"/>
          <w:sz w:val="24"/>
          <w:szCs w:val="24"/>
        </w:rPr>
        <w:t xml:space="preserve">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7064AE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7064AE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1º quartil ou (</w:t>
      </w:r>
      <w:r w:rsidR="007064AE">
        <w:rPr>
          <w:rFonts w:asciiTheme="majorHAnsi" w:hAnsiTheme="majorHAnsi" w:cstheme="majorHAnsi"/>
          <w:sz w:val="24"/>
          <w:szCs w:val="24"/>
        </w:rPr>
        <w:t xml:space="preserve"> </w:t>
      </w:r>
      <w:r w:rsidR="007064AE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7064AE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</w:t>
      </w:r>
      <w:r w:rsidR="00D81886">
        <w:rPr>
          <w:rFonts w:asciiTheme="majorHAnsi" w:hAnsiTheme="majorHAnsi" w:cstheme="majorHAnsi"/>
          <w:sz w:val="24"/>
          <w:szCs w:val="24"/>
        </w:rPr>
        <w:t xml:space="preserve">quartil </w:t>
      </w:r>
      <w:r w:rsidRPr="00C000A1">
        <w:rPr>
          <w:rFonts w:asciiTheme="majorHAnsi" w:hAnsiTheme="majorHAnsi" w:cstheme="majorHAnsi"/>
          <w:sz w:val="24"/>
          <w:szCs w:val="24"/>
        </w:rPr>
        <w:t>médio ou (</w:t>
      </w:r>
      <w:r w:rsidR="007064AE">
        <w:rPr>
          <w:rFonts w:asciiTheme="majorHAnsi" w:hAnsiTheme="majorHAnsi" w:cstheme="majorHAnsi"/>
          <w:sz w:val="24"/>
          <w:szCs w:val="24"/>
        </w:rPr>
        <w:t xml:space="preserve"> </w:t>
      </w:r>
      <w:r w:rsidR="007064AE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7064AE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3º quartil:</w:t>
      </w:r>
    </w:p>
    <w:p w14:paraId="4FD7C951" w14:textId="1FEBEBFA" w:rsidR="00A15C6E" w:rsidRPr="007064AE" w:rsidRDefault="007064AE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lastRenderedPageBreak/>
        <w:t>ENTRE MÉDIO E 3º QUARTIL. PRESERVADO O INTERVALO PERMITIDO PELO ACÓRDÃO N. 2.622/2013.</w:t>
      </w:r>
    </w:p>
    <w:p w14:paraId="3B570F0B" w14:textId="1AE29875" w:rsidR="0099200C" w:rsidRPr="00C000A1" w:rsidRDefault="0099200C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Risco:</w:t>
      </w:r>
      <w:r w:rsidRPr="00C000A1">
        <w:rPr>
          <w:rFonts w:asciiTheme="majorHAnsi" w:hAnsiTheme="majorHAnsi" w:cstheme="majorHAnsi"/>
          <w:sz w:val="24"/>
          <w:szCs w:val="24"/>
        </w:rPr>
        <w:t xml:space="preserve">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1º quartil ou </w:t>
      </w:r>
      <w:r w:rsidR="00C803F2" w:rsidRPr="00C000A1">
        <w:rPr>
          <w:rFonts w:asciiTheme="majorHAnsi" w:hAnsiTheme="majorHAnsi" w:cstheme="majorHAnsi"/>
          <w:sz w:val="24"/>
          <w:szCs w:val="24"/>
        </w:rPr>
        <w:t xml:space="preserve">(   ) </w:t>
      </w:r>
      <w:r w:rsidR="00D81886">
        <w:rPr>
          <w:rFonts w:asciiTheme="majorHAnsi" w:hAnsiTheme="majorHAnsi" w:cstheme="majorHAnsi"/>
          <w:sz w:val="24"/>
          <w:szCs w:val="24"/>
        </w:rPr>
        <w:t xml:space="preserve">quartil </w:t>
      </w:r>
      <w:r w:rsidR="00C803F2" w:rsidRPr="00C000A1">
        <w:rPr>
          <w:rFonts w:asciiTheme="majorHAnsi" w:hAnsiTheme="majorHAnsi" w:cstheme="majorHAnsi"/>
          <w:sz w:val="24"/>
          <w:szCs w:val="24"/>
        </w:rPr>
        <w:t xml:space="preserve">médio </w:t>
      </w:r>
      <w:r w:rsidRPr="00C000A1">
        <w:rPr>
          <w:rFonts w:asciiTheme="majorHAnsi" w:hAnsiTheme="majorHAnsi" w:cstheme="majorHAnsi"/>
          <w:sz w:val="24"/>
          <w:szCs w:val="24"/>
        </w:rPr>
        <w:t>ou (</w:t>
      </w:r>
      <w:r w:rsidR="001A798E">
        <w:rPr>
          <w:rFonts w:asciiTheme="majorHAnsi" w:hAnsiTheme="majorHAnsi" w:cstheme="majorHAnsi"/>
          <w:sz w:val="24"/>
          <w:szCs w:val="24"/>
        </w:rPr>
        <w:t xml:space="preserve"> </w:t>
      </w:r>
      <w:r w:rsidR="001A798E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C71FE1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3º quartil:</w:t>
      </w:r>
    </w:p>
    <w:p w14:paraId="1DC01C83" w14:textId="6E129F7C" w:rsidR="001A798E" w:rsidRPr="007064AE" w:rsidRDefault="001A798E" w:rsidP="001A798E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PRESERVADO O INTERVALO PERMITIDO PELO ACÓRDÃO N. 2.622/2013.</w:t>
      </w:r>
    </w:p>
    <w:p w14:paraId="3513148A" w14:textId="2D561B27" w:rsidR="001A798E" w:rsidRPr="00C000A1" w:rsidRDefault="0099200C" w:rsidP="001A798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Despesa financeira:</w:t>
      </w:r>
      <w:r w:rsidRPr="00C000A1">
        <w:rPr>
          <w:rFonts w:asciiTheme="majorHAnsi" w:hAnsiTheme="majorHAnsi" w:cstheme="majorHAnsi"/>
          <w:sz w:val="24"/>
          <w:szCs w:val="24"/>
        </w:rPr>
        <w:t xml:space="preserve"> </w:t>
      </w:r>
      <w:proofErr w:type="gramStart"/>
      <w:r w:rsidR="001A798E" w:rsidRPr="00C000A1">
        <w:rPr>
          <w:rFonts w:asciiTheme="majorHAnsi" w:hAnsiTheme="majorHAnsi" w:cstheme="majorHAnsi"/>
          <w:sz w:val="24"/>
          <w:szCs w:val="24"/>
        </w:rPr>
        <w:t>(</w:t>
      </w:r>
      <w:r w:rsidR="001A798E">
        <w:rPr>
          <w:rFonts w:asciiTheme="majorHAnsi" w:hAnsiTheme="majorHAnsi" w:cstheme="majorHAnsi"/>
          <w:sz w:val="24"/>
          <w:szCs w:val="24"/>
        </w:rPr>
        <w:t xml:space="preserve"> </w:t>
      </w:r>
      <w:r w:rsidR="00C71FE1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gramEnd"/>
      <w:r w:rsidR="001A798E">
        <w:rPr>
          <w:rFonts w:asciiTheme="majorHAnsi" w:hAnsiTheme="majorHAnsi" w:cstheme="majorHAnsi"/>
          <w:sz w:val="24"/>
          <w:szCs w:val="24"/>
        </w:rPr>
        <w:t xml:space="preserve"> </w:t>
      </w:r>
      <w:r w:rsidR="001A798E" w:rsidRPr="00C000A1">
        <w:rPr>
          <w:rFonts w:asciiTheme="majorHAnsi" w:hAnsiTheme="majorHAnsi" w:cstheme="majorHAnsi"/>
          <w:sz w:val="24"/>
          <w:szCs w:val="24"/>
        </w:rPr>
        <w:t xml:space="preserve">) 1º quartil </w:t>
      </w:r>
      <w:r w:rsidR="001A798E">
        <w:rPr>
          <w:rFonts w:asciiTheme="majorHAnsi" w:hAnsiTheme="majorHAnsi" w:cstheme="majorHAnsi"/>
          <w:sz w:val="24"/>
          <w:szCs w:val="24"/>
        </w:rPr>
        <w:t xml:space="preserve">ou </w:t>
      </w:r>
      <w:r w:rsidR="001A798E" w:rsidRPr="00C000A1">
        <w:rPr>
          <w:rFonts w:asciiTheme="majorHAnsi" w:hAnsiTheme="majorHAnsi" w:cstheme="majorHAnsi"/>
          <w:sz w:val="24"/>
          <w:szCs w:val="24"/>
        </w:rPr>
        <w:t>(</w:t>
      </w:r>
      <w:r w:rsidR="001A798E">
        <w:rPr>
          <w:rFonts w:asciiTheme="majorHAnsi" w:hAnsiTheme="majorHAnsi" w:cstheme="majorHAnsi"/>
          <w:sz w:val="24"/>
          <w:szCs w:val="24"/>
        </w:rPr>
        <w:t xml:space="preserve"> </w:t>
      </w:r>
      <w:r w:rsidR="001A798E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1A798E">
        <w:rPr>
          <w:rFonts w:asciiTheme="majorHAnsi" w:hAnsiTheme="majorHAnsi" w:cstheme="majorHAnsi"/>
          <w:sz w:val="24"/>
          <w:szCs w:val="24"/>
        </w:rPr>
        <w:t xml:space="preserve"> </w:t>
      </w:r>
      <w:r w:rsidR="001A798E" w:rsidRPr="00C000A1">
        <w:rPr>
          <w:rFonts w:asciiTheme="majorHAnsi" w:hAnsiTheme="majorHAnsi" w:cstheme="majorHAnsi"/>
          <w:sz w:val="24"/>
          <w:szCs w:val="24"/>
        </w:rPr>
        <w:t xml:space="preserve">) </w:t>
      </w:r>
      <w:r w:rsidR="001A798E">
        <w:rPr>
          <w:rFonts w:asciiTheme="majorHAnsi" w:hAnsiTheme="majorHAnsi" w:cstheme="majorHAnsi"/>
          <w:sz w:val="24"/>
          <w:szCs w:val="24"/>
        </w:rPr>
        <w:t xml:space="preserve">quartil </w:t>
      </w:r>
      <w:r w:rsidR="001A798E" w:rsidRPr="00C000A1">
        <w:rPr>
          <w:rFonts w:asciiTheme="majorHAnsi" w:hAnsiTheme="majorHAnsi" w:cstheme="majorHAnsi"/>
          <w:sz w:val="24"/>
          <w:szCs w:val="24"/>
        </w:rPr>
        <w:t>médio</w:t>
      </w:r>
      <w:r w:rsidR="001A798E">
        <w:rPr>
          <w:rFonts w:asciiTheme="majorHAnsi" w:hAnsiTheme="majorHAnsi" w:cstheme="majorHAnsi"/>
          <w:sz w:val="24"/>
          <w:szCs w:val="24"/>
        </w:rPr>
        <w:t xml:space="preserve"> ou</w:t>
      </w:r>
      <w:r w:rsidR="001A798E" w:rsidRPr="00C000A1">
        <w:rPr>
          <w:rFonts w:asciiTheme="majorHAnsi" w:hAnsiTheme="majorHAnsi" w:cstheme="majorHAnsi"/>
          <w:sz w:val="24"/>
          <w:szCs w:val="24"/>
        </w:rPr>
        <w:t xml:space="preserve"> </w:t>
      </w:r>
      <w:r w:rsidR="00C71FE1" w:rsidRPr="00C000A1">
        <w:rPr>
          <w:rFonts w:asciiTheme="majorHAnsi" w:hAnsiTheme="majorHAnsi" w:cstheme="majorHAnsi"/>
          <w:sz w:val="24"/>
          <w:szCs w:val="24"/>
        </w:rPr>
        <w:t>(</w:t>
      </w:r>
      <w:r w:rsidR="00C71FE1">
        <w:rPr>
          <w:rFonts w:asciiTheme="majorHAnsi" w:hAnsiTheme="majorHAnsi" w:cstheme="majorHAnsi"/>
          <w:sz w:val="24"/>
          <w:szCs w:val="24"/>
        </w:rPr>
        <w:t xml:space="preserve"> </w:t>
      </w:r>
      <w:r w:rsidR="00C71FE1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C71FE1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="00C71FE1" w:rsidRPr="00C000A1">
        <w:rPr>
          <w:rFonts w:asciiTheme="majorHAnsi" w:hAnsiTheme="majorHAnsi" w:cstheme="majorHAnsi"/>
          <w:sz w:val="24"/>
          <w:szCs w:val="24"/>
        </w:rPr>
        <w:t xml:space="preserve">) </w:t>
      </w:r>
      <w:r w:rsidR="001A798E" w:rsidRPr="00C000A1">
        <w:rPr>
          <w:rFonts w:asciiTheme="majorHAnsi" w:hAnsiTheme="majorHAnsi" w:cstheme="majorHAnsi"/>
          <w:sz w:val="24"/>
          <w:szCs w:val="24"/>
        </w:rPr>
        <w:t>3º quartil:</w:t>
      </w:r>
    </w:p>
    <w:p w14:paraId="62903464" w14:textId="77777777" w:rsidR="00C71FE1" w:rsidRPr="007064AE" w:rsidRDefault="00C71FE1" w:rsidP="00C71FE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ENTRE MÉDIO E 3º QUARTIL. PRESERVADO O INTERVALO PERMITIDO PELO ACÓRDÃO N. 2.622/2013.</w:t>
      </w:r>
    </w:p>
    <w:p w14:paraId="3C2E595C" w14:textId="77777777" w:rsidR="00C71FE1" w:rsidRPr="00C000A1" w:rsidRDefault="0099200C" w:rsidP="00C71FE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 xml:space="preserve">Lucro: </w:t>
      </w:r>
      <w:proofErr w:type="gramStart"/>
      <w:r w:rsidR="00C71FE1" w:rsidRPr="00C000A1">
        <w:rPr>
          <w:rFonts w:asciiTheme="majorHAnsi" w:hAnsiTheme="majorHAnsi" w:cstheme="majorHAnsi"/>
          <w:sz w:val="24"/>
          <w:szCs w:val="24"/>
        </w:rPr>
        <w:t>(</w:t>
      </w:r>
      <w:r w:rsidR="00C71FE1">
        <w:rPr>
          <w:rFonts w:asciiTheme="majorHAnsi" w:hAnsiTheme="majorHAnsi" w:cstheme="majorHAnsi"/>
          <w:sz w:val="24"/>
          <w:szCs w:val="24"/>
        </w:rPr>
        <w:t xml:space="preserve"> </w:t>
      </w:r>
      <w:r w:rsidR="00C71FE1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gramEnd"/>
      <w:r w:rsidR="00C71FE1">
        <w:rPr>
          <w:rFonts w:asciiTheme="majorHAnsi" w:hAnsiTheme="majorHAnsi" w:cstheme="majorHAnsi"/>
          <w:sz w:val="24"/>
          <w:szCs w:val="24"/>
        </w:rPr>
        <w:t xml:space="preserve"> </w:t>
      </w:r>
      <w:r w:rsidR="00C71FE1" w:rsidRPr="00C000A1">
        <w:rPr>
          <w:rFonts w:asciiTheme="majorHAnsi" w:hAnsiTheme="majorHAnsi" w:cstheme="majorHAnsi"/>
          <w:sz w:val="24"/>
          <w:szCs w:val="24"/>
        </w:rPr>
        <w:t xml:space="preserve">) 1º quartil </w:t>
      </w:r>
      <w:r w:rsidR="00C71FE1">
        <w:rPr>
          <w:rFonts w:asciiTheme="majorHAnsi" w:hAnsiTheme="majorHAnsi" w:cstheme="majorHAnsi"/>
          <w:sz w:val="24"/>
          <w:szCs w:val="24"/>
        </w:rPr>
        <w:t xml:space="preserve">ou </w:t>
      </w:r>
      <w:r w:rsidR="00C71FE1" w:rsidRPr="00C000A1">
        <w:rPr>
          <w:rFonts w:asciiTheme="majorHAnsi" w:hAnsiTheme="majorHAnsi" w:cstheme="majorHAnsi"/>
          <w:sz w:val="24"/>
          <w:szCs w:val="24"/>
        </w:rPr>
        <w:t>(</w:t>
      </w:r>
      <w:r w:rsidR="00C71FE1">
        <w:rPr>
          <w:rFonts w:asciiTheme="majorHAnsi" w:hAnsiTheme="majorHAnsi" w:cstheme="majorHAnsi"/>
          <w:sz w:val="24"/>
          <w:szCs w:val="24"/>
        </w:rPr>
        <w:t xml:space="preserve"> </w:t>
      </w:r>
      <w:r w:rsidR="00C71FE1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C71FE1">
        <w:rPr>
          <w:rFonts w:asciiTheme="majorHAnsi" w:hAnsiTheme="majorHAnsi" w:cstheme="majorHAnsi"/>
          <w:sz w:val="24"/>
          <w:szCs w:val="24"/>
        </w:rPr>
        <w:t xml:space="preserve"> </w:t>
      </w:r>
      <w:r w:rsidR="00C71FE1" w:rsidRPr="00C000A1">
        <w:rPr>
          <w:rFonts w:asciiTheme="majorHAnsi" w:hAnsiTheme="majorHAnsi" w:cstheme="majorHAnsi"/>
          <w:sz w:val="24"/>
          <w:szCs w:val="24"/>
        </w:rPr>
        <w:t xml:space="preserve">) </w:t>
      </w:r>
      <w:r w:rsidR="00C71FE1">
        <w:rPr>
          <w:rFonts w:asciiTheme="majorHAnsi" w:hAnsiTheme="majorHAnsi" w:cstheme="majorHAnsi"/>
          <w:sz w:val="24"/>
          <w:szCs w:val="24"/>
        </w:rPr>
        <w:t xml:space="preserve">quartil </w:t>
      </w:r>
      <w:r w:rsidR="00C71FE1" w:rsidRPr="00C000A1">
        <w:rPr>
          <w:rFonts w:asciiTheme="majorHAnsi" w:hAnsiTheme="majorHAnsi" w:cstheme="majorHAnsi"/>
          <w:sz w:val="24"/>
          <w:szCs w:val="24"/>
        </w:rPr>
        <w:t>médio</w:t>
      </w:r>
      <w:r w:rsidR="00C71FE1">
        <w:rPr>
          <w:rFonts w:asciiTheme="majorHAnsi" w:hAnsiTheme="majorHAnsi" w:cstheme="majorHAnsi"/>
          <w:sz w:val="24"/>
          <w:szCs w:val="24"/>
        </w:rPr>
        <w:t xml:space="preserve"> ou</w:t>
      </w:r>
      <w:r w:rsidR="00C71FE1" w:rsidRPr="00C000A1">
        <w:rPr>
          <w:rFonts w:asciiTheme="majorHAnsi" w:hAnsiTheme="majorHAnsi" w:cstheme="majorHAnsi"/>
          <w:sz w:val="24"/>
          <w:szCs w:val="24"/>
        </w:rPr>
        <w:t xml:space="preserve"> (</w:t>
      </w:r>
      <w:r w:rsidR="00C71FE1">
        <w:rPr>
          <w:rFonts w:asciiTheme="majorHAnsi" w:hAnsiTheme="majorHAnsi" w:cstheme="majorHAnsi"/>
          <w:sz w:val="24"/>
          <w:szCs w:val="24"/>
        </w:rPr>
        <w:t xml:space="preserve"> </w:t>
      </w:r>
      <w:r w:rsidR="00C71FE1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C71FE1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="00C71FE1" w:rsidRPr="00C000A1">
        <w:rPr>
          <w:rFonts w:asciiTheme="majorHAnsi" w:hAnsiTheme="majorHAnsi" w:cstheme="majorHAnsi"/>
          <w:sz w:val="24"/>
          <w:szCs w:val="24"/>
        </w:rPr>
        <w:t>) 3º quartil:</w:t>
      </w:r>
    </w:p>
    <w:p w14:paraId="47847405" w14:textId="77777777" w:rsidR="00C71FE1" w:rsidRPr="007064AE" w:rsidRDefault="00C71FE1" w:rsidP="00C71FE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ENTRE MÉDIO E 3º QUARTIL. PRESERVADO O INTERVALO PERMITIDO PELO ACÓRDÃO N. 2.622/2013.</w:t>
      </w:r>
    </w:p>
    <w:p w14:paraId="7C0CF0E8" w14:textId="7D6E069C" w:rsidR="0099200C" w:rsidRPr="00C000A1" w:rsidRDefault="0099200C" w:rsidP="001A798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>Para determinado(s) item(</w:t>
      </w:r>
      <w:proofErr w:type="spellStart"/>
      <w:r w:rsidRPr="00C000A1">
        <w:rPr>
          <w:rFonts w:asciiTheme="majorHAnsi" w:hAnsiTheme="majorHAnsi" w:cstheme="majorHAnsi"/>
          <w:sz w:val="24"/>
          <w:szCs w:val="24"/>
        </w:rPr>
        <w:t>ns</w:t>
      </w:r>
      <w:proofErr w:type="spellEnd"/>
      <w:r w:rsidRPr="00C000A1">
        <w:rPr>
          <w:rFonts w:asciiTheme="majorHAnsi" w:hAnsiTheme="majorHAnsi" w:cstheme="majorHAnsi"/>
          <w:sz w:val="24"/>
          <w:szCs w:val="24"/>
        </w:rPr>
        <w:t xml:space="preserve">) do BDI, em razão das peculiaridades do objeto licitado, foram adotados percentuais superiores ao 3º quartil, de acordo com as </w:t>
      </w:r>
      <w:r w:rsidRPr="002769F9">
        <w:rPr>
          <w:rFonts w:asciiTheme="majorHAnsi" w:hAnsiTheme="majorHAnsi" w:cstheme="majorHAnsi"/>
          <w:b/>
          <w:bCs/>
          <w:sz w:val="24"/>
          <w:szCs w:val="24"/>
        </w:rPr>
        <w:t>justificativas</w:t>
      </w:r>
      <w:r w:rsidRPr="002769F9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técnicas abaixo apresentadas:</w:t>
      </w:r>
      <w:r w:rsidRPr="00C000A1">
        <w:rPr>
          <w:rFonts w:asciiTheme="majorHAnsi" w:hAnsiTheme="majorHAnsi" w:cstheme="majorHAnsi"/>
          <w:sz w:val="24"/>
          <w:szCs w:val="24"/>
          <w:highlight w:val="cyan"/>
        </w:rPr>
        <w:t xml:space="preserve"> </w:t>
      </w:r>
    </w:p>
    <w:p w14:paraId="228958FC" w14:textId="45556418" w:rsidR="00A15C6E" w:rsidRPr="001A798E" w:rsidRDefault="001A798E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NÃO FORAM ADOTADOS PERCENTUAIS SUPERIORES AO 3º QUARTIL.</w:t>
      </w:r>
    </w:p>
    <w:p w14:paraId="613FC319" w14:textId="708A452D" w:rsidR="00DC7BBD" w:rsidRDefault="00194CBF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10" w:history="1">
        <w:r w:rsidR="00DC7BB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Nota Explicativa n. 1</w:t>
        </w:r>
        <w:r w:rsidR="00E04D41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0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5961D6E8" w14:textId="77777777" w:rsidR="00D81886" w:rsidRPr="00C000A1" w:rsidRDefault="00D81886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7BEB9862" w14:textId="5F8EB511" w:rsidR="00155592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28" w:name="nt_11_retorno"/>
      <w:bookmarkStart w:id="29" w:name="_Toc166682600"/>
      <w:r w:rsidRPr="00C000A1">
        <w:rPr>
          <w:rFonts w:cstheme="majorHAnsi"/>
          <w:caps w:val="0"/>
          <w:szCs w:val="24"/>
        </w:rPr>
        <w:t>BDI REDUZIDO SOBRE OS CUSTOS DOS MATERIAIS E EQUIPAMENTOS</w:t>
      </w:r>
      <w:bookmarkEnd w:id="29"/>
    </w:p>
    <w:bookmarkEnd w:id="28"/>
    <w:p w14:paraId="40E46C0B" w14:textId="6588834F" w:rsidR="00155592" w:rsidRPr="00C000A1" w:rsidRDefault="00155592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 xml:space="preserve">Na presente licitação,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>(  )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SERÁ ou (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="00D2693F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NÃO SERÁ adotado o BDI reduzido sobre os custos dos materiais e equipamentos, de acordo com a seguinte </w:t>
      </w:r>
      <w:r w:rsidRPr="00C000A1">
        <w:rPr>
          <w:rFonts w:asciiTheme="majorHAnsi" w:hAnsiTheme="majorHAnsi" w:cstheme="majorHAnsi"/>
          <w:b/>
          <w:sz w:val="24"/>
          <w:szCs w:val="24"/>
        </w:rPr>
        <w:t>justificativa</w:t>
      </w:r>
      <w:r w:rsidRPr="00C000A1">
        <w:rPr>
          <w:rFonts w:asciiTheme="majorHAnsi" w:hAnsiTheme="majorHAnsi" w:cstheme="majorHAnsi"/>
          <w:sz w:val="24"/>
          <w:szCs w:val="24"/>
        </w:rPr>
        <w:t>:</w:t>
      </w:r>
    </w:p>
    <w:p w14:paraId="565F2459" w14:textId="0090E0EF" w:rsidR="00A15C6E" w:rsidRPr="00D2693F" w:rsidRDefault="00D2693F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NÃO HAVERÁ FORNECIMENTO DE MATERIAIS E EQUIPAMENTOS ESPECÍFICOS PARA A EXECUÇÃO DO OBJETO.</w:t>
      </w:r>
    </w:p>
    <w:p w14:paraId="4B89039C" w14:textId="39BFD234" w:rsidR="00155592" w:rsidRPr="00C000A1" w:rsidRDefault="00155592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Caso</w:t>
      </w:r>
      <w:r w:rsidR="005325EB">
        <w:rPr>
          <w:rFonts w:asciiTheme="majorHAnsi" w:hAnsiTheme="majorHAnsi" w:cstheme="majorHAnsi"/>
          <w:sz w:val="24"/>
          <w:szCs w:val="24"/>
          <w:lang w:eastAsia="pt-BR"/>
        </w:rPr>
        <w:t xml:space="preserve"> seja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adotado o BDI reduzido</w:t>
      </w:r>
      <w:r w:rsidRPr="00C000A1">
        <w:rPr>
          <w:rFonts w:asciiTheme="majorHAnsi" w:hAnsiTheme="majorHAnsi" w:cstheme="majorHAnsi"/>
          <w:sz w:val="24"/>
          <w:szCs w:val="24"/>
        </w:rPr>
        <w:t xml:space="preserve"> sobre os custos dos materiais e equipamentos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625C55EE" w14:textId="2FB40E56" w:rsidR="00155592" w:rsidRPr="00C000A1" w:rsidRDefault="00155592" w:rsidP="00C000A1">
      <w:pPr>
        <w:spacing w:after="360" w:line="240" w:lineRule="auto"/>
        <w:jc w:val="both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foram observados os parâmetros do Acórdão n. 2.622/2013 - Plenário do TCU;</w:t>
      </w:r>
    </w:p>
    <w:p w14:paraId="6C79DCA6" w14:textId="4DC7F9CB" w:rsidR="000969B8" w:rsidRPr="00C000A1" w:rsidRDefault="00155592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foi adotado o parâmetro do (</w:t>
      </w:r>
      <w:r w:rsidR="00D2693F">
        <w:rPr>
          <w:rFonts w:asciiTheme="majorHAnsi" w:hAnsiTheme="majorHAnsi" w:cstheme="majorHAnsi"/>
          <w:sz w:val="24"/>
          <w:szCs w:val="24"/>
        </w:rPr>
        <w:t xml:space="preserve">   </w:t>
      </w:r>
      <w:r w:rsidRPr="00C000A1">
        <w:rPr>
          <w:rFonts w:asciiTheme="majorHAnsi" w:hAnsiTheme="majorHAnsi" w:cstheme="majorHAnsi"/>
          <w:sz w:val="24"/>
          <w:szCs w:val="24"/>
        </w:rPr>
        <w:t>) 1º quartil ou (</w:t>
      </w:r>
      <w:r w:rsidR="00D2693F">
        <w:rPr>
          <w:rFonts w:asciiTheme="majorHAnsi" w:hAnsiTheme="majorHAnsi" w:cstheme="majorHAnsi"/>
          <w:sz w:val="24"/>
          <w:szCs w:val="24"/>
        </w:rPr>
        <w:t xml:space="preserve">   </w:t>
      </w:r>
      <w:r w:rsidRPr="00C000A1">
        <w:rPr>
          <w:rFonts w:asciiTheme="majorHAnsi" w:hAnsiTheme="majorHAnsi" w:cstheme="majorHAnsi"/>
          <w:sz w:val="24"/>
          <w:szCs w:val="24"/>
        </w:rPr>
        <w:t>) médio ou (</w:t>
      </w:r>
      <w:r w:rsidR="00D2693F">
        <w:rPr>
          <w:rFonts w:asciiTheme="majorHAnsi" w:hAnsiTheme="majorHAnsi" w:cstheme="majorHAnsi"/>
          <w:sz w:val="24"/>
          <w:szCs w:val="24"/>
        </w:rPr>
        <w:t xml:space="preserve">  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3º quartil, de acordo com as </w:t>
      </w:r>
      <w:r w:rsidRPr="00C000A1">
        <w:rPr>
          <w:rFonts w:asciiTheme="majorHAnsi" w:hAnsiTheme="majorHAnsi" w:cstheme="majorHAnsi"/>
          <w:b/>
          <w:bCs/>
          <w:sz w:val="24"/>
          <w:szCs w:val="24"/>
        </w:rPr>
        <w:t>justificativas</w:t>
      </w:r>
      <w:r w:rsidRPr="00C000A1">
        <w:rPr>
          <w:rFonts w:asciiTheme="majorHAnsi" w:hAnsiTheme="majorHAnsi" w:cstheme="majorHAnsi"/>
          <w:sz w:val="24"/>
          <w:szCs w:val="24"/>
        </w:rPr>
        <w:t xml:space="preserve"> técnicas abaixo apresentadas</w:t>
      </w:r>
      <w:r w:rsidR="00C0607D" w:rsidRPr="00C000A1">
        <w:rPr>
          <w:rFonts w:asciiTheme="majorHAnsi" w:hAnsiTheme="majorHAnsi" w:cstheme="majorHAnsi"/>
          <w:sz w:val="24"/>
          <w:szCs w:val="24"/>
        </w:rPr>
        <w:t xml:space="preserve"> </w:t>
      </w:r>
      <w:r w:rsidR="00C0607D" w:rsidRPr="00C000A1">
        <w:rPr>
          <w:rFonts w:asciiTheme="majorHAnsi" w:hAnsiTheme="majorHAnsi" w:cstheme="majorHAnsi"/>
          <w:b/>
          <w:bCs/>
          <w:sz w:val="24"/>
          <w:szCs w:val="24"/>
        </w:rPr>
        <w:t>para os casos em que não foi adotado o médio</w:t>
      </w:r>
      <w:r w:rsidR="00C0607D" w:rsidRPr="00C000A1">
        <w:rPr>
          <w:rFonts w:asciiTheme="majorHAnsi" w:hAnsiTheme="majorHAnsi" w:cstheme="majorHAnsi"/>
          <w:sz w:val="24"/>
          <w:szCs w:val="24"/>
        </w:rPr>
        <w:t>:</w:t>
      </w:r>
    </w:p>
    <w:p w14:paraId="3813DCC4" w14:textId="77777777" w:rsidR="00D2693F" w:rsidRPr="00D2693F" w:rsidRDefault="00D2693F" w:rsidP="00D2693F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lastRenderedPageBreak/>
        <w:t>NÃO HAVERÁ FORNECIMENTO DE MATERIAIS E EQUIPAMENTOS ESPECÍFICOS PARA A EXECUÇÃO DO OBJETO.</w:t>
      </w:r>
    </w:p>
    <w:p w14:paraId="7738A71E" w14:textId="7354F37C" w:rsidR="00155592" w:rsidRPr="00C000A1" w:rsidRDefault="00155592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foi adotado percentual superior ao 3º quartil, em razão das peculiaridades do objeto licitado, de acordo com as </w:t>
      </w:r>
      <w:r w:rsidRPr="00C000A1">
        <w:rPr>
          <w:rFonts w:asciiTheme="majorHAnsi" w:hAnsiTheme="majorHAnsi" w:cstheme="majorHAnsi"/>
          <w:b/>
          <w:sz w:val="24"/>
          <w:szCs w:val="24"/>
        </w:rPr>
        <w:t>justificativas</w:t>
      </w:r>
      <w:r w:rsidRPr="00C000A1">
        <w:rPr>
          <w:rFonts w:asciiTheme="majorHAnsi" w:hAnsiTheme="majorHAnsi" w:cstheme="majorHAnsi"/>
          <w:sz w:val="24"/>
          <w:szCs w:val="24"/>
        </w:rPr>
        <w:t xml:space="preserve"> técnicas abaixo apresentadas:</w:t>
      </w:r>
    </w:p>
    <w:p w14:paraId="6D0915D4" w14:textId="77777777" w:rsidR="00D2693F" w:rsidRPr="00D2693F" w:rsidRDefault="00D2693F" w:rsidP="00D2693F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NÃO HAVERÁ FORNECIMENTO DE MATERIAIS E EQUIPAMENTOS ESPECÍFICOS PARA A EXECUÇÃO DO OBJETO.</w:t>
      </w:r>
    </w:p>
    <w:p w14:paraId="74433617" w14:textId="3D64984A" w:rsidR="00DC7BBD" w:rsidRDefault="00194CBF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11" w:history="1">
        <w:r w:rsidR="00DC7BB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Nota Explicativa n. 1</w:t>
        </w:r>
        <w:r w:rsidR="00E04D41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1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4883B250" w14:textId="77777777" w:rsidR="002769F9" w:rsidRPr="00C000A1" w:rsidRDefault="002769F9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51F14783" w14:textId="47E145F5" w:rsidR="008D6D97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30" w:name="nt_12_retorno"/>
      <w:bookmarkStart w:id="31" w:name="_Toc166682601"/>
      <w:r w:rsidRPr="00C000A1">
        <w:rPr>
          <w:rFonts w:cstheme="majorHAnsi"/>
          <w:caps w:val="0"/>
          <w:szCs w:val="24"/>
        </w:rPr>
        <w:t>ELABORAÇÃO DE CRONOGRAMA FÍSICO-FINANCEIRO</w:t>
      </w:r>
      <w:bookmarkEnd w:id="31"/>
    </w:p>
    <w:bookmarkEnd w:id="30"/>
    <w:p w14:paraId="2CC3D3C6" w14:textId="77777777" w:rsidR="00516F68" w:rsidRDefault="008D6D97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>O cronograma físico-financeiro</w:t>
      </w:r>
      <w:r w:rsidR="00516F68">
        <w:rPr>
          <w:rFonts w:asciiTheme="majorHAnsi" w:hAnsiTheme="majorHAnsi" w:cstheme="majorHAnsi"/>
          <w:sz w:val="24"/>
          <w:szCs w:val="24"/>
        </w:rPr>
        <w:t>:</w:t>
      </w:r>
    </w:p>
    <w:p w14:paraId="05B0367B" w14:textId="57C4C3AE" w:rsidR="00516F68" w:rsidRDefault="0030750E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="00D2693F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FOI </w:t>
      </w:r>
      <w:r w:rsidR="00C74B69" w:rsidRPr="00C000A1">
        <w:rPr>
          <w:rFonts w:asciiTheme="majorHAnsi" w:hAnsiTheme="majorHAnsi" w:cstheme="majorHAnsi"/>
          <w:sz w:val="24"/>
          <w:szCs w:val="24"/>
        </w:rPr>
        <w:t>juntado aos autos</w:t>
      </w:r>
    </w:p>
    <w:p w14:paraId="4BB063CD" w14:textId="17B6E754" w:rsidR="00F908A0" w:rsidRPr="00C000A1" w:rsidRDefault="00E07AFC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>) NÃO foi juntado aos autos.</w:t>
      </w:r>
    </w:p>
    <w:p w14:paraId="1E5A7347" w14:textId="305F8D41" w:rsidR="00516F68" w:rsidRPr="000A282E" w:rsidRDefault="000A282E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0A282E">
        <w:rPr>
          <w:rFonts w:asciiTheme="majorHAnsi" w:hAnsiTheme="majorHAnsi" w:cstheme="majorHAnsi"/>
          <w:sz w:val="24"/>
          <w:szCs w:val="24"/>
        </w:rPr>
        <w:t>Na hipótese de ter sido adotado o</w:t>
      </w:r>
      <w:r w:rsidR="008D6D97" w:rsidRPr="000A282E">
        <w:rPr>
          <w:rFonts w:asciiTheme="majorHAnsi" w:hAnsiTheme="majorHAnsi" w:cstheme="majorHAnsi"/>
          <w:sz w:val="24"/>
          <w:szCs w:val="24"/>
        </w:rPr>
        <w:t xml:space="preserve"> regime de empreitada por preço global</w:t>
      </w:r>
      <w:r w:rsidRPr="000A282E">
        <w:rPr>
          <w:rFonts w:asciiTheme="majorHAnsi" w:hAnsiTheme="majorHAnsi" w:cstheme="majorHAnsi"/>
          <w:sz w:val="24"/>
          <w:szCs w:val="24"/>
        </w:rPr>
        <w:t>, o</w:t>
      </w:r>
      <w:r w:rsidR="008D6D97" w:rsidRPr="000A282E">
        <w:rPr>
          <w:rFonts w:asciiTheme="majorHAnsi" w:hAnsiTheme="majorHAnsi" w:cstheme="majorHAnsi"/>
          <w:sz w:val="24"/>
          <w:szCs w:val="24"/>
        </w:rPr>
        <w:t xml:space="preserve"> cronograma físico-financeiro</w:t>
      </w:r>
      <w:r>
        <w:rPr>
          <w:rFonts w:asciiTheme="majorHAnsi" w:hAnsiTheme="majorHAnsi" w:cstheme="majorHAnsi"/>
          <w:sz w:val="24"/>
          <w:szCs w:val="24"/>
        </w:rPr>
        <w:t>:</w:t>
      </w:r>
    </w:p>
    <w:p w14:paraId="0E50FC92" w14:textId="0FBDD2E8" w:rsidR="008D6D97" w:rsidRDefault="008D6D97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="00D2693F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DEFINE com clareza as etapas de serviços que guiarão a aceitabilidade dos preços propostos pelos licitantes.</w:t>
      </w:r>
    </w:p>
    <w:p w14:paraId="4FFFAD01" w14:textId="4F9E856F" w:rsidR="00516F68" w:rsidRPr="00C000A1" w:rsidRDefault="00516F68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  ) </w:t>
      </w:r>
      <w:r>
        <w:rPr>
          <w:rFonts w:asciiTheme="majorHAnsi" w:hAnsiTheme="majorHAnsi" w:cstheme="majorHAnsi"/>
          <w:sz w:val="24"/>
          <w:szCs w:val="24"/>
        </w:rPr>
        <w:t>NÃO define</w:t>
      </w:r>
      <w:r w:rsidRPr="00C000A1">
        <w:rPr>
          <w:rFonts w:asciiTheme="majorHAnsi" w:hAnsiTheme="majorHAnsi" w:cstheme="majorHAnsi"/>
          <w:sz w:val="24"/>
          <w:szCs w:val="24"/>
        </w:rPr>
        <w:t xml:space="preserve"> com clareza as etapas de serviços que guiarão a aceitabilidade dos preços propostos pelos licitantes.</w:t>
      </w:r>
    </w:p>
    <w:p w14:paraId="3CA5B081" w14:textId="68FDFF03" w:rsidR="00DC7BBD" w:rsidRDefault="00194CBF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Style w:val="Hyperlink"/>
          <w:rFonts w:asciiTheme="majorHAnsi" w:hAnsiTheme="majorHAnsi" w:cstheme="majorHAnsi"/>
          <w:sz w:val="24"/>
          <w:szCs w:val="24"/>
        </w:rPr>
      </w:pPr>
      <w:hyperlink w:anchor="nt_12" w:history="1">
        <w:r w:rsidR="00DC7BB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Nota Explicativa n. 1</w:t>
        </w:r>
        <w:r w:rsidR="00E04D41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2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732D0595" w14:textId="77777777" w:rsidR="005D603D" w:rsidRPr="00C000A1" w:rsidRDefault="005D603D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0C754C98" w14:textId="333A000B" w:rsidR="0554D60B" w:rsidRPr="0025785B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32" w:name="nt_13_retorno"/>
      <w:bookmarkStart w:id="33" w:name="_Toc166682602"/>
      <w:r w:rsidRPr="0025785B">
        <w:rPr>
          <w:rFonts w:cstheme="majorHAnsi"/>
          <w:caps w:val="0"/>
          <w:szCs w:val="24"/>
        </w:rPr>
        <w:t>PROJETO EXECUTIVO</w:t>
      </w:r>
      <w:bookmarkEnd w:id="33"/>
    </w:p>
    <w:bookmarkEnd w:id="32"/>
    <w:p w14:paraId="1CFA3ACB" w14:textId="7EECD21B" w:rsidR="60528DB6" w:rsidRPr="00B105EE" w:rsidRDefault="60528DB6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B105EE"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="00207892">
        <w:rPr>
          <w:rFonts w:asciiTheme="majorHAnsi" w:hAnsiTheme="majorHAnsi" w:cstheme="majorHAnsi"/>
          <w:sz w:val="24"/>
          <w:szCs w:val="24"/>
        </w:rPr>
        <w:t xml:space="preserve"> </w:t>
      </w:r>
      <w:proofErr w:type="gramEnd"/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>) FORAM elaborados os projetos executivos relativos ao objeto, juntados aos autos e divulgados com o edital da licitação;</w:t>
      </w:r>
    </w:p>
    <w:p w14:paraId="4669173E" w14:textId="0AC19C16" w:rsidR="60528DB6" w:rsidRDefault="60528DB6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B105EE"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="00207892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>) NÃO FORAM elaborados os projetos executivos, sendo tal atribuição expressamente repassada à contratada, com os custos contemplados na planilha orçamentária elaborada.</w:t>
      </w:r>
      <w:r w:rsidRPr="00C000A1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 xml:space="preserve">Nessa hipótese, </w:t>
      </w:r>
      <w:proofErr w:type="gramStart"/>
      <w:r w:rsidRPr="00B105EE">
        <w:rPr>
          <w:rFonts w:asciiTheme="majorHAnsi" w:hAnsiTheme="majorHAnsi" w:cstheme="majorHAnsi"/>
          <w:sz w:val="24"/>
          <w:szCs w:val="24"/>
        </w:rPr>
        <w:t>(</w:t>
      </w:r>
      <w:r w:rsidR="00207892">
        <w:rPr>
          <w:rFonts w:asciiTheme="majorHAnsi" w:hAnsiTheme="majorHAnsi" w:cstheme="majorHAnsi"/>
          <w:sz w:val="24"/>
          <w:szCs w:val="24"/>
        </w:rPr>
        <w:t xml:space="preserve"> </w:t>
      </w:r>
      <w:r w:rsidR="00207892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207892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 xml:space="preserve">) ATESTO que o projeto básico e os demais documentos técnicos da licitação </w:t>
      </w:r>
      <w:r w:rsidRPr="00B105EE">
        <w:rPr>
          <w:rFonts w:asciiTheme="majorHAnsi" w:hAnsiTheme="majorHAnsi" w:cstheme="majorHAnsi"/>
          <w:sz w:val="24"/>
          <w:szCs w:val="24"/>
        </w:rPr>
        <w:lastRenderedPageBreak/>
        <w:t>possuem nível de detalhamento adequado e suficiente para permitir a elaboração dos projetos executivo</w:t>
      </w:r>
      <w:r w:rsidRPr="00C000A1">
        <w:rPr>
          <w:rFonts w:asciiTheme="majorHAnsi" w:hAnsiTheme="majorHAnsi" w:cstheme="majorHAnsi"/>
          <w:sz w:val="24"/>
          <w:szCs w:val="24"/>
        </w:rPr>
        <w:t>s</w:t>
      </w:r>
      <w:r w:rsidRPr="00B105EE">
        <w:rPr>
          <w:rFonts w:asciiTheme="majorHAnsi" w:hAnsiTheme="majorHAnsi" w:cstheme="majorHAnsi"/>
          <w:sz w:val="24"/>
          <w:szCs w:val="24"/>
        </w:rPr>
        <w:t xml:space="preserve"> pela contratada.</w:t>
      </w:r>
    </w:p>
    <w:p w14:paraId="5FFBA7EE" w14:textId="4D17C462" w:rsidR="000C5AD6" w:rsidRPr="00B105EE" w:rsidRDefault="00194CBF" w:rsidP="000C5AD6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hyperlink w:anchor="nt_13" w:history="1">
        <w:r w:rsidR="000C5AD6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Vide Nota Explicativa n</w:t>
        </w:r>
        <w:r w:rsidR="00435428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. 1</w:t>
        </w:r>
        <w:r w:rsidR="00E04D41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3</w:t>
        </w:r>
        <w:r w:rsidR="0049541F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00996FB0" w14:textId="77777777" w:rsidR="003632D8" w:rsidRPr="00C000A1" w:rsidRDefault="003632D8" w:rsidP="003632D8">
      <w:pPr>
        <w:pStyle w:val="TextoAGU"/>
        <w:numPr>
          <w:ilvl w:val="0"/>
          <w:numId w:val="0"/>
        </w:numPr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3D9C0949" w14:textId="41735F34" w:rsidR="003632D8" w:rsidRPr="003632D8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34" w:name="_Toc166682603"/>
      <w:r>
        <w:rPr>
          <w:rFonts w:cstheme="majorHAnsi"/>
          <w:caps w:val="0"/>
          <w:szCs w:val="24"/>
        </w:rPr>
        <w:t>Q</w:t>
      </w:r>
      <w:bookmarkStart w:id="35" w:name="nt_14_retorno"/>
      <w:r>
        <w:rPr>
          <w:rFonts w:cstheme="majorHAnsi"/>
          <w:caps w:val="0"/>
          <w:szCs w:val="24"/>
        </w:rPr>
        <w:t>UALIFICAÇÃO TÉCNICA</w:t>
      </w:r>
      <w:bookmarkEnd w:id="35"/>
      <w:bookmarkEnd w:id="34"/>
    </w:p>
    <w:p w14:paraId="766B8B41" w14:textId="4FB0683F" w:rsidR="7A9FCD4C" w:rsidRPr="00C000A1" w:rsidRDefault="7A9FCD4C" w:rsidP="003632D8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</w:rPr>
      </w:pPr>
      <w:r w:rsidRPr="00B105EE">
        <w:rPr>
          <w:rFonts w:asciiTheme="majorHAnsi" w:hAnsiTheme="majorHAnsi" w:cstheme="majorHAnsi"/>
          <w:b/>
          <w:bCs/>
          <w:sz w:val="24"/>
          <w:szCs w:val="24"/>
        </w:rPr>
        <w:t>Registro da empresa no conselho profissional</w:t>
      </w:r>
    </w:p>
    <w:p w14:paraId="77A3B2B8" w14:textId="32CB8828" w:rsidR="7A9FCD4C" w:rsidRPr="00C000A1" w:rsidRDefault="7A9FCD4C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 xml:space="preserve">Na presente licitação, será exigido o registro da empresa licitante junto ao </w:t>
      </w:r>
      <w:proofErr w:type="gramStart"/>
      <w:r w:rsidRPr="00B105EE"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="00D2693F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 xml:space="preserve">) CREA </w:t>
      </w:r>
      <w:r w:rsidR="00101868">
        <w:rPr>
          <w:rFonts w:asciiTheme="majorHAnsi" w:hAnsiTheme="majorHAnsi" w:cstheme="majorHAnsi"/>
          <w:sz w:val="24"/>
          <w:szCs w:val="24"/>
        </w:rPr>
        <w:t>e/</w:t>
      </w:r>
      <w:r w:rsidRPr="00B105EE">
        <w:rPr>
          <w:rFonts w:asciiTheme="majorHAnsi" w:hAnsiTheme="majorHAnsi" w:cstheme="majorHAnsi"/>
          <w:sz w:val="24"/>
          <w:szCs w:val="24"/>
        </w:rPr>
        <w:t xml:space="preserve">ou ao </w:t>
      </w:r>
      <w:r w:rsidR="00D2693F" w:rsidRPr="00B105EE"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="00D2693F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="00D2693F" w:rsidRPr="00B105EE">
        <w:rPr>
          <w:rFonts w:asciiTheme="majorHAnsi" w:hAnsiTheme="majorHAnsi" w:cstheme="majorHAnsi"/>
          <w:sz w:val="24"/>
          <w:szCs w:val="24"/>
        </w:rPr>
        <w:t xml:space="preserve">) </w:t>
      </w:r>
      <w:r w:rsidRPr="00B105EE">
        <w:rPr>
          <w:rFonts w:asciiTheme="majorHAnsi" w:hAnsiTheme="majorHAnsi" w:cstheme="majorHAnsi"/>
          <w:sz w:val="24"/>
          <w:szCs w:val="24"/>
        </w:rPr>
        <w:t xml:space="preserve">CAU </w:t>
      </w:r>
      <w:r w:rsidR="00101868">
        <w:rPr>
          <w:rFonts w:asciiTheme="majorHAnsi" w:hAnsiTheme="majorHAnsi" w:cstheme="majorHAnsi"/>
          <w:sz w:val="24"/>
          <w:szCs w:val="24"/>
        </w:rPr>
        <w:t>e/</w:t>
      </w:r>
      <w:r w:rsidRPr="00B105EE">
        <w:rPr>
          <w:rFonts w:asciiTheme="majorHAnsi" w:hAnsiTheme="majorHAnsi" w:cstheme="majorHAnsi"/>
          <w:sz w:val="24"/>
          <w:szCs w:val="24"/>
        </w:rPr>
        <w:t>ou ao (</w:t>
      </w:r>
      <w:r w:rsidR="00D2693F">
        <w:rPr>
          <w:rFonts w:asciiTheme="majorHAnsi" w:hAnsiTheme="majorHAnsi" w:cstheme="majorHAnsi"/>
          <w:sz w:val="24"/>
          <w:szCs w:val="24"/>
        </w:rPr>
        <w:t xml:space="preserve">   </w:t>
      </w:r>
      <w:r w:rsidRPr="00B105EE">
        <w:rPr>
          <w:rFonts w:asciiTheme="majorHAnsi" w:hAnsiTheme="majorHAnsi" w:cstheme="majorHAnsi"/>
          <w:sz w:val="24"/>
          <w:szCs w:val="24"/>
        </w:rPr>
        <w:t>) CRT, com base na seguinte justificativa técnica:</w:t>
      </w:r>
    </w:p>
    <w:p w14:paraId="4C6A21DA" w14:textId="365C6EB7" w:rsidR="0554D60B" w:rsidRPr="00D2693F" w:rsidRDefault="001902CF" w:rsidP="00C000A1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O REGISTRO É EXIGIDO, VISTO QUE AS ATIVIDADES REFERENTES AO OBJETO ESTÃO NO ÂMBITO DE COMPETÊNCIAS DOS CONSELHOS FISCALIZADORES.</w:t>
      </w:r>
    </w:p>
    <w:p w14:paraId="748D5DE4" w14:textId="08EA8332" w:rsidR="7A9FCD4C" w:rsidRPr="00C000A1" w:rsidRDefault="7A9FCD4C" w:rsidP="00C000A1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</w:rPr>
      </w:pPr>
      <w:r w:rsidRPr="00B105EE">
        <w:rPr>
          <w:rFonts w:asciiTheme="majorHAnsi" w:hAnsiTheme="majorHAnsi" w:cstheme="majorHAnsi"/>
          <w:b/>
          <w:bCs/>
          <w:sz w:val="24"/>
          <w:szCs w:val="24"/>
        </w:rPr>
        <w:t>Capacidade técnico-operacional</w:t>
      </w:r>
    </w:p>
    <w:p w14:paraId="7845BE42" w14:textId="324B7AE9" w:rsidR="00F16B96" w:rsidRDefault="7A9FCD4C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>Na presente licitação</w:t>
      </w:r>
      <w:r w:rsidR="00225713">
        <w:rPr>
          <w:rFonts w:asciiTheme="majorHAnsi" w:hAnsiTheme="majorHAnsi" w:cstheme="majorHAnsi"/>
          <w:sz w:val="24"/>
          <w:szCs w:val="24"/>
        </w:rPr>
        <w:t xml:space="preserve">: </w:t>
      </w:r>
    </w:p>
    <w:p w14:paraId="66C8F1B4" w14:textId="41E53A0C" w:rsidR="7A9FCD4C" w:rsidRPr="00B105EE" w:rsidRDefault="00F16B96" w:rsidP="00F16B96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>(</w:t>
      </w:r>
      <w:r w:rsidR="001902CF">
        <w:rPr>
          <w:rFonts w:asciiTheme="majorHAnsi" w:hAnsiTheme="majorHAnsi" w:cstheme="majorHAnsi"/>
          <w:sz w:val="24"/>
          <w:szCs w:val="24"/>
        </w:rPr>
        <w:t xml:space="preserve"> </w:t>
      </w:r>
      <w:r w:rsidR="001902CF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1902CF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) </w:t>
      </w:r>
      <w:r w:rsidR="7A9FCD4C" w:rsidRPr="00B105EE">
        <w:rPr>
          <w:rFonts w:asciiTheme="majorHAnsi" w:hAnsiTheme="majorHAnsi" w:cstheme="majorHAnsi"/>
          <w:sz w:val="24"/>
          <w:szCs w:val="24"/>
        </w:rPr>
        <w:t xml:space="preserve">serão exigidas </w:t>
      </w:r>
      <w:r w:rsidR="00225713" w:rsidRPr="00B105EE">
        <w:rPr>
          <w:rFonts w:asciiTheme="majorHAnsi" w:hAnsiTheme="majorHAnsi" w:cstheme="majorHAnsi"/>
          <w:sz w:val="24"/>
          <w:szCs w:val="24"/>
        </w:rPr>
        <w:t xml:space="preserve"> comprovações de capacidade técnico-operacional</w:t>
      </w:r>
      <w:r w:rsidR="00225713">
        <w:rPr>
          <w:rFonts w:asciiTheme="majorHAnsi" w:hAnsiTheme="majorHAnsi" w:cstheme="majorHAnsi"/>
          <w:sz w:val="24"/>
          <w:szCs w:val="24"/>
        </w:rPr>
        <w:t xml:space="preserve"> </w:t>
      </w:r>
      <w:r w:rsidR="7A9FCD4C" w:rsidRPr="00B105EE">
        <w:rPr>
          <w:rFonts w:asciiTheme="majorHAnsi" w:hAnsiTheme="majorHAnsi" w:cstheme="majorHAnsi"/>
          <w:sz w:val="24"/>
          <w:szCs w:val="24"/>
        </w:rPr>
        <w:t>quanto às parcelas de maior relevância técnica e valor significativo do objeto, a seguir elencadas:</w:t>
      </w:r>
    </w:p>
    <w:p w14:paraId="423DA6BE" w14:textId="03A341B5" w:rsidR="7A9FCD4C" w:rsidRPr="001902CF" w:rsidRDefault="001B7DF9" w:rsidP="00C000A1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FABRICAÇÃO E INSTALAÇÃO DE TESOURA/TRELIÇA EM AÇO, TRAMA DE AÇO COMPOSTA POR TERÇAS P/ TELHADOS E TELHAMENTO C/ TELHA DE AÇO/ALUMÍNIO</w:t>
      </w:r>
      <w:r w:rsidR="00317C19">
        <w:rPr>
          <w:rFonts w:asciiTheme="majorHAnsi" w:hAnsiTheme="majorHAnsi" w:cstheme="majorHAnsi"/>
          <w:b/>
          <w:bCs/>
          <w:sz w:val="24"/>
          <w:szCs w:val="24"/>
          <w:u w:val="single"/>
        </w:rPr>
        <w:t>.</w:t>
      </w:r>
    </w:p>
    <w:p w14:paraId="76030882" w14:textId="170B1422" w:rsidR="7A9FCD4C" w:rsidRPr="00B105EE" w:rsidRDefault="7A9FCD4C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B105EE">
        <w:rPr>
          <w:rFonts w:asciiTheme="majorHAnsi" w:hAnsiTheme="majorHAnsi" w:cstheme="majorHAnsi"/>
          <w:sz w:val="24"/>
          <w:szCs w:val="24"/>
        </w:rPr>
        <w:t>(</w:t>
      </w:r>
      <w:r w:rsidR="001902CF">
        <w:rPr>
          <w:rFonts w:asciiTheme="majorHAnsi" w:hAnsiTheme="majorHAnsi" w:cstheme="majorHAnsi"/>
          <w:sz w:val="24"/>
          <w:szCs w:val="24"/>
        </w:rPr>
        <w:t xml:space="preserve"> </w:t>
      </w:r>
      <w:r w:rsidR="001902CF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1902CF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>) SERÁ exigida a comprovação de quantitativos mínimos nos atestados, correspondentes aos seguintes serviços das parcelas de maior relevância técnica e valor significativo do objeto:</w:t>
      </w:r>
    </w:p>
    <w:p w14:paraId="21083ACA" w14:textId="1C3391B6" w:rsidR="7A9FCD4C" w:rsidRPr="00B105EE" w:rsidRDefault="7A9FCD4C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 xml:space="preserve">Para os serviços de </w:t>
      </w:r>
      <w:r w:rsidR="001B7DF9" w:rsidRPr="001B7DF9">
        <w:rPr>
          <w:rFonts w:asciiTheme="majorHAnsi" w:hAnsiTheme="majorHAnsi" w:cstheme="majorHAnsi"/>
          <w:b/>
          <w:bCs/>
          <w:sz w:val="24"/>
          <w:szCs w:val="24"/>
          <w:u w:val="single"/>
        </w:rPr>
        <w:t>FABRICAÇÃO E INSTALAÇÃO DE TESOURA/TRELIÇA EM AÇO</w:t>
      </w:r>
      <w:r w:rsidRPr="00B105EE">
        <w:rPr>
          <w:rFonts w:asciiTheme="majorHAnsi" w:hAnsiTheme="majorHAnsi" w:cstheme="majorHAnsi"/>
          <w:sz w:val="24"/>
          <w:szCs w:val="24"/>
        </w:rPr>
        <w:t xml:space="preserve">: quantitativos mínimos equivalentes ao percentual de </w:t>
      </w:r>
      <w:r w:rsidR="001902CF">
        <w:rPr>
          <w:rFonts w:asciiTheme="majorHAnsi" w:hAnsiTheme="majorHAnsi" w:cstheme="majorHAnsi"/>
          <w:b/>
          <w:bCs/>
          <w:sz w:val="24"/>
          <w:szCs w:val="24"/>
          <w:u w:val="single"/>
        </w:rPr>
        <w:t>40%</w:t>
      </w:r>
      <w:r w:rsidRPr="00B105EE">
        <w:rPr>
          <w:rFonts w:asciiTheme="majorHAnsi" w:hAnsiTheme="majorHAnsi" w:cstheme="majorHAnsi"/>
          <w:sz w:val="24"/>
          <w:szCs w:val="24"/>
        </w:rPr>
        <w:t xml:space="preserve"> dos quantitativos licitados</w:t>
      </w:r>
      <w:r w:rsidR="00D57DF4">
        <w:rPr>
          <w:rFonts w:asciiTheme="majorHAnsi" w:hAnsiTheme="majorHAnsi" w:cstheme="majorHAnsi"/>
          <w:sz w:val="24"/>
          <w:szCs w:val="24"/>
        </w:rPr>
        <w:t xml:space="preserve"> </w:t>
      </w:r>
      <w:r w:rsidR="00D57DF4">
        <w:rPr>
          <w:rFonts w:asciiTheme="majorHAnsi" w:hAnsiTheme="majorHAnsi" w:cstheme="majorHAnsi"/>
          <w:b/>
          <w:bCs/>
          <w:sz w:val="24"/>
          <w:szCs w:val="24"/>
          <w:u w:val="single"/>
        </w:rPr>
        <w:t>(</w:t>
      </w:r>
      <w:r w:rsidR="001B7DF9">
        <w:rPr>
          <w:rFonts w:asciiTheme="majorHAnsi" w:hAnsiTheme="majorHAnsi" w:cstheme="majorHAnsi"/>
          <w:b/>
          <w:bCs/>
          <w:sz w:val="24"/>
          <w:szCs w:val="24"/>
          <w:u w:val="single"/>
        </w:rPr>
        <w:t>370</w:t>
      </w:r>
      <w:r w:rsidR="00D57DF4">
        <w:rPr>
          <w:rFonts w:asciiTheme="majorHAnsi" w:hAnsiTheme="majorHAnsi" w:cstheme="majorHAnsi"/>
          <w:b/>
          <w:bCs/>
          <w:sz w:val="24"/>
          <w:szCs w:val="24"/>
          <w:u w:val="single"/>
        </w:rPr>
        <w:t xml:space="preserve"> </w:t>
      </w:r>
      <w:r w:rsidR="001B7DF9">
        <w:rPr>
          <w:rFonts w:asciiTheme="majorHAnsi" w:hAnsiTheme="majorHAnsi" w:cstheme="majorHAnsi"/>
          <w:b/>
          <w:bCs/>
          <w:sz w:val="24"/>
          <w:szCs w:val="24"/>
          <w:u w:val="single"/>
        </w:rPr>
        <w:t>KG</w:t>
      </w:r>
      <w:r w:rsidR="00D57DF4">
        <w:rPr>
          <w:rFonts w:asciiTheme="majorHAnsi" w:hAnsiTheme="majorHAnsi" w:cstheme="majorHAnsi"/>
          <w:b/>
          <w:bCs/>
          <w:sz w:val="24"/>
          <w:szCs w:val="24"/>
          <w:u w:val="single"/>
        </w:rPr>
        <w:t>)</w:t>
      </w:r>
      <w:r w:rsidRPr="00B105EE">
        <w:rPr>
          <w:rFonts w:asciiTheme="majorHAnsi" w:hAnsiTheme="majorHAnsi" w:cstheme="majorHAnsi"/>
          <w:sz w:val="24"/>
          <w:szCs w:val="24"/>
        </w:rPr>
        <w:t>;</w:t>
      </w:r>
    </w:p>
    <w:p w14:paraId="24A608F2" w14:textId="680CC59B" w:rsidR="7A9FCD4C" w:rsidRPr="00B105EE" w:rsidRDefault="7A9FCD4C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 xml:space="preserve">Para os serviços de </w:t>
      </w:r>
      <w:r w:rsidR="001B7DF9" w:rsidRPr="001B7DF9">
        <w:rPr>
          <w:rFonts w:asciiTheme="majorHAnsi" w:hAnsiTheme="majorHAnsi" w:cstheme="majorHAnsi"/>
          <w:b/>
          <w:bCs/>
          <w:sz w:val="24"/>
          <w:szCs w:val="24"/>
          <w:u w:val="single"/>
        </w:rPr>
        <w:t>TRAMA DE AÇO COMPOSTA POR TERÇAS P/ TELHADOS</w:t>
      </w:r>
      <w:r w:rsidRPr="00B105EE">
        <w:rPr>
          <w:rFonts w:asciiTheme="majorHAnsi" w:hAnsiTheme="majorHAnsi" w:cstheme="majorHAnsi"/>
          <w:sz w:val="24"/>
          <w:szCs w:val="24"/>
        </w:rPr>
        <w:t xml:space="preserve">: quantitativos mínimos equivalentes ao percentual de </w:t>
      </w:r>
      <w:r w:rsidR="001902CF">
        <w:rPr>
          <w:rFonts w:asciiTheme="majorHAnsi" w:hAnsiTheme="majorHAnsi" w:cstheme="majorHAnsi"/>
          <w:b/>
          <w:bCs/>
          <w:sz w:val="24"/>
          <w:szCs w:val="24"/>
          <w:u w:val="single"/>
        </w:rPr>
        <w:t>40%</w:t>
      </w:r>
      <w:r w:rsidRPr="00B105EE">
        <w:rPr>
          <w:rFonts w:asciiTheme="majorHAnsi" w:hAnsiTheme="majorHAnsi" w:cstheme="majorHAnsi"/>
          <w:sz w:val="24"/>
          <w:szCs w:val="24"/>
        </w:rPr>
        <w:t xml:space="preserve"> dos quantitativos licitados</w:t>
      </w:r>
      <w:r w:rsidR="00D57DF4">
        <w:rPr>
          <w:rFonts w:asciiTheme="majorHAnsi" w:hAnsiTheme="majorHAnsi" w:cstheme="majorHAnsi"/>
          <w:sz w:val="24"/>
          <w:szCs w:val="24"/>
        </w:rPr>
        <w:t xml:space="preserve"> </w:t>
      </w:r>
      <w:r w:rsidR="00D57DF4">
        <w:rPr>
          <w:rFonts w:asciiTheme="majorHAnsi" w:hAnsiTheme="majorHAnsi" w:cstheme="majorHAnsi"/>
          <w:b/>
          <w:bCs/>
          <w:sz w:val="24"/>
          <w:szCs w:val="24"/>
          <w:u w:val="single"/>
        </w:rPr>
        <w:t>(</w:t>
      </w:r>
      <w:r w:rsidR="001B7DF9">
        <w:rPr>
          <w:rFonts w:asciiTheme="majorHAnsi" w:hAnsiTheme="majorHAnsi" w:cstheme="majorHAnsi"/>
          <w:b/>
          <w:bCs/>
          <w:sz w:val="24"/>
          <w:szCs w:val="24"/>
          <w:u w:val="single"/>
        </w:rPr>
        <w:t>210 KG</w:t>
      </w:r>
      <w:r w:rsidR="00D57DF4">
        <w:rPr>
          <w:rFonts w:asciiTheme="majorHAnsi" w:hAnsiTheme="majorHAnsi" w:cstheme="majorHAnsi"/>
          <w:b/>
          <w:bCs/>
          <w:sz w:val="24"/>
          <w:szCs w:val="24"/>
          <w:u w:val="single"/>
        </w:rPr>
        <w:t>)</w:t>
      </w:r>
      <w:r w:rsidRPr="00B105EE">
        <w:rPr>
          <w:rFonts w:asciiTheme="majorHAnsi" w:hAnsiTheme="majorHAnsi" w:cstheme="majorHAnsi"/>
          <w:sz w:val="24"/>
          <w:szCs w:val="24"/>
        </w:rPr>
        <w:t>;</w:t>
      </w:r>
    </w:p>
    <w:p w14:paraId="79E73CF5" w14:textId="771F7BCB" w:rsidR="00403158" w:rsidRPr="00B105EE" w:rsidRDefault="7A9FCD4C" w:rsidP="001B7DF9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 xml:space="preserve">Para os serviços de </w:t>
      </w:r>
      <w:r w:rsidR="001B7DF9">
        <w:rPr>
          <w:rFonts w:asciiTheme="majorHAnsi" w:hAnsiTheme="majorHAnsi" w:cstheme="majorHAnsi"/>
          <w:b/>
          <w:bCs/>
          <w:sz w:val="24"/>
          <w:szCs w:val="24"/>
          <w:u w:val="single"/>
        </w:rPr>
        <w:t>TELHAMENTO C/ TELHA DE AÇO/ALUMÍNIO</w:t>
      </w:r>
      <w:r w:rsidRPr="00B105EE">
        <w:rPr>
          <w:rFonts w:asciiTheme="majorHAnsi" w:hAnsiTheme="majorHAnsi" w:cstheme="majorHAnsi"/>
          <w:sz w:val="24"/>
          <w:szCs w:val="24"/>
        </w:rPr>
        <w:t xml:space="preserve">: quantitativos mínimos equivalentes ao percentual de </w:t>
      </w:r>
      <w:r w:rsidR="00AD1B5B">
        <w:rPr>
          <w:rFonts w:asciiTheme="majorHAnsi" w:hAnsiTheme="majorHAnsi" w:cstheme="majorHAnsi"/>
          <w:b/>
          <w:bCs/>
          <w:sz w:val="24"/>
          <w:szCs w:val="24"/>
          <w:u w:val="single"/>
        </w:rPr>
        <w:t>40%</w:t>
      </w:r>
      <w:r w:rsidR="00AD1B5B" w:rsidRPr="00B105EE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>dos quantitativos licitados</w:t>
      </w:r>
      <w:r w:rsidR="00D57DF4">
        <w:rPr>
          <w:rFonts w:asciiTheme="majorHAnsi" w:hAnsiTheme="majorHAnsi" w:cstheme="majorHAnsi"/>
          <w:sz w:val="24"/>
          <w:szCs w:val="24"/>
        </w:rPr>
        <w:t xml:space="preserve"> </w:t>
      </w:r>
      <w:r w:rsidR="00D57DF4">
        <w:rPr>
          <w:rFonts w:asciiTheme="majorHAnsi" w:hAnsiTheme="majorHAnsi" w:cstheme="majorHAnsi"/>
          <w:b/>
          <w:bCs/>
          <w:sz w:val="24"/>
          <w:szCs w:val="24"/>
          <w:u w:val="single"/>
        </w:rPr>
        <w:t>(</w:t>
      </w:r>
      <w:r w:rsidR="001B7DF9">
        <w:rPr>
          <w:rFonts w:asciiTheme="majorHAnsi" w:hAnsiTheme="majorHAnsi" w:cstheme="majorHAnsi"/>
          <w:b/>
          <w:bCs/>
          <w:sz w:val="24"/>
          <w:szCs w:val="24"/>
          <w:u w:val="single"/>
        </w:rPr>
        <w:t>56</w:t>
      </w:r>
      <w:r w:rsidR="00D57DF4">
        <w:rPr>
          <w:rFonts w:asciiTheme="majorHAnsi" w:hAnsiTheme="majorHAnsi" w:cstheme="majorHAnsi"/>
          <w:b/>
          <w:bCs/>
          <w:sz w:val="24"/>
          <w:szCs w:val="24"/>
          <w:u w:val="single"/>
        </w:rPr>
        <w:t xml:space="preserve"> M</w:t>
      </w:r>
      <w:r w:rsidR="00403158">
        <w:rPr>
          <w:rFonts w:asciiTheme="majorHAnsi" w:hAnsiTheme="majorHAnsi" w:cstheme="majorHAnsi"/>
          <w:b/>
          <w:bCs/>
          <w:sz w:val="24"/>
          <w:szCs w:val="24"/>
          <w:u w:val="single"/>
        </w:rPr>
        <w:t>²</w:t>
      </w:r>
      <w:r w:rsidR="00D57DF4">
        <w:rPr>
          <w:rFonts w:asciiTheme="majorHAnsi" w:hAnsiTheme="majorHAnsi" w:cstheme="majorHAnsi"/>
          <w:b/>
          <w:bCs/>
          <w:sz w:val="24"/>
          <w:szCs w:val="24"/>
          <w:u w:val="single"/>
        </w:rPr>
        <w:t>)</w:t>
      </w:r>
      <w:r w:rsidR="001B7DF9">
        <w:rPr>
          <w:rFonts w:asciiTheme="majorHAnsi" w:hAnsiTheme="majorHAnsi" w:cstheme="majorHAnsi"/>
          <w:sz w:val="24"/>
          <w:szCs w:val="24"/>
        </w:rPr>
        <w:t>.</w:t>
      </w:r>
    </w:p>
    <w:p w14:paraId="60438ADF" w14:textId="42F23E00" w:rsidR="7A9FCD4C" w:rsidRPr="00C000A1" w:rsidRDefault="7A9FCD4C" w:rsidP="00C000A1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</w:rPr>
      </w:pPr>
      <w:r w:rsidRPr="00B105EE">
        <w:rPr>
          <w:rFonts w:asciiTheme="majorHAnsi" w:hAnsiTheme="majorHAnsi" w:cstheme="majorHAnsi"/>
          <w:b/>
          <w:bCs/>
          <w:sz w:val="24"/>
          <w:szCs w:val="24"/>
        </w:rPr>
        <w:t>Possibilidade de somatório de atestados</w:t>
      </w:r>
    </w:p>
    <w:p w14:paraId="2A70EBDA" w14:textId="67C8424F" w:rsidR="7A9FCD4C" w:rsidRPr="00C000A1" w:rsidRDefault="7A9FCD4C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lastRenderedPageBreak/>
        <w:t xml:space="preserve">Na presente licitação, será </w:t>
      </w:r>
      <w:proofErr w:type="gramStart"/>
      <w:r w:rsidRPr="00B105EE">
        <w:rPr>
          <w:rFonts w:asciiTheme="majorHAnsi" w:hAnsiTheme="majorHAnsi" w:cstheme="majorHAnsi"/>
          <w:sz w:val="24"/>
          <w:szCs w:val="24"/>
        </w:rPr>
        <w:t>(</w:t>
      </w:r>
      <w:r w:rsidR="00AD1B5B">
        <w:rPr>
          <w:rFonts w:asciiTheme="majorHAnsi" w:hAnsiTheme="majorHAnsi" w:cstheme="majorHAnsi"/>
          <w:sz w:val="24"/>
          <w:szCs w:val="24"/>
        </w:rPr>
        <w:t xml:space="preserve"> </w:t>
      </w:r>
      <w:r w:rsidR="00AD1B5B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AD1B5B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>) ACEITO ou (</w:t>
      </w:r>
      <w:r w:rsidR="00AD1B5B">
        <w:rPr>
          <w:rFonts w:asciiTheme="majorHAnsi" w:hAnsiTheme="majorHAnsi" w:cstheme="majorHAnsi"/>
          <w:sz w:val="24"/>
          <w:szCs w:val="24"/>
        </w:rPr>
        <w:t xml:space="preserve">   </w:t>
      </w:r>
      <w:r w:rsidRPr="00B105EE">
        <w:rPr>
          <w:rFonts w:asciiTheme="majorHAnsi" w:hAnsiTheme="majorHAnsi" w:cstheme="majorHAnsi"/>
          <w:sz w:val="24"/>
          <w:szCs w:val="24"/>
        </w:rPr>
        <w:t xml:space="preserve">) VEDADO o somatório de atestados de capacidade técnico-operacional para atingimento dos quantitativos mínimos demandados, com base na seguinte </w:t>
      </w:r>
      <w:r w:rsidRPr="002769F9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Pr="00B105EE">
        <w:rPr>
          <w:rFonts w:asciiTheme="majorHAnsi" w:hAnsiTheme="majorHAnsi" w:cstheme="majorHAnsi"/>
          <w:sz w:val="24"/>
          <w:szCs w:val="24"/>
        </w:rPr>
        <w:t xml:space="preserve"> técnica:</w:t>
      </w:r>
    </w:p>
    <w:p w14:paraId="12A1B354" w14:textId="07A743A1" w:rsidR="0554D60B" w:rsidRPr="00AD1B5B" w:rsidRDefault="00AD1B5B" w:rsidP="00C000A1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O AUMENTO DE QUANTIATIVOS NÃO INCREMENTA A COMPLEXIDADE DOS SERVIÇOS A SEREM EXECUTADOS.</w:t>
      </w:r>
    </w:p>
    <w:p w14:paraId="648A0223" w14:textId="078E5489" w:rsidR="7A9FCD4C" w:rsidRPr="00C000A1" w:rsidRDefault="7A9FCD4C" w:rsidP="00C000A1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</w:rPr>
      </w:pPr>
      <w:r w:rsidRPr="00B105EE">
        <w:rPr>
          <w:rFonts w:asciiTheme="majorHAnsi" w:hAnsiTheme="majorHAnsi" w:cstheme="majorHAnsi"/>
          <w:b/>
          <w:bCs/>
          <w:sz w:val="24"/>
          <w:szCs w:val="24"/>
        </w:rPr>
        <w:t>Capacidade técnico-profissional</w:t>
      </w:r>
    </w:p>
    <w:p w14:paraId="6D367CEC" w14:textId="148BE056" w:rsidR="00606544" w:rsidRDefault="5F26371E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>Na presente licitação</w:t>
      </w:r>
      <w:r w:rsidR="00606544">
        <w:rPr>
          <w:rFonts w:asciiTheme="majorHAnsi" w:hAnsiTheme="majorHAnsi" w:cstheme="majorHAnsi"/>
          <w:sz w:val="24"/>
          <w:szCs w:val="24"/>
        </w:rPr>
        <w:t>:</w:t>
      </w:r>
    </w:p>
    <w:p w14:paraId="5529FDD6" w14:textId="052482D2" w:rsidR="002769F9" w:rsidRDefault="002769F9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>(</w:t>
      </w:r>
      <w:r w:rsidR="00AD1B5B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AD1B5B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>) NÃO SERÃO exigidas</w:t>
      </w:r>
      <w:r w:rsidRPr="00B105EE">
        <w:rPr>
          <w:rFonts w:asciiTheme="majorHAnsi" w:hAnsiTheme="majorHAnsi" w:cstheme="majorHAnsi"/>
          <w:sz w:val="24"/>
          <w:szCs w:val="24"/>
        </w:rPr>
        <w:t xml:space="preserve"> comprovações de capacidade técnico-profissional</w:t>
      </w:r>
      <w:r>
        <w:rPr>
          <w:rFonts w:asciiTheme="majorHAnsi" w:hAnsiTheme="majorHAnsi" w:cstheme="majorHAnsi"/>
          <w:sz w:val="24"/>
          <w:szCs w:val="24"/>
        </w:rPr>
        <w:t>.</w:t>
      </w:r>
    </w:p>
    <w:p w14:paraId="0B184756" w14:textId="28FFF72E" w:rsidR="5F26371E" w:rsidRPr="00B105EE" w:rsidRDefault="00606544" w:rsidP="00606544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>(</w:t>
      </w:r>
      <w:r w:rsidR="00AD1B5B">
        <w:rPr>
          <w:rFonts w:asciiTheme="majorHAnsi" w:hAnsiTheme="majorHAnsi" w:cstheme="majorHAnsi"/>
          <w:sz w:val="24"/>
          <w:szCs w:val="24"/>
        </w:rPr>
        <w:t xml:space="preserve"> </w:t>
      </w:r>
      <w:r w:rsidR="00AD1B5B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AD1B5B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>) SERÃO exigidas</w:t>
      </w:r>
      <w:r w:rsidR="5F26371E" w:rsidRPr="00B105EE">
        <w:rPr>
          <w:rFonts w:asciiTheme="majorHAnsi" w:hAnsiTheme="majorHAnsi" w:cstheme="majorHAnsi"/>
          <w:sz w:val="24"/>
          <w:szCs w:val="24"/>
        </w:rPr>
        <w:t xml:space="preserve"> comprovações de capacidade técnico-profissional quanto às parcelas de maior relevância técnica e valor significativo do objeto, a serem executadas pelos profissionais abaixo elencados:</w:t>
      </w:r>
    </w:p>
    <w:p w14:paraId="5C1FB553" w14:textId="57FAA767" w:rsidR="0554D60B" w:rsidRPr="00B105EE" w:rsidRDefault="5F26371E" w:rsidP="00AD1B5B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 xml:space="preserve">Para o cargo de </w:t>
      </w:r>
      <w:r w:rsidR="00AD1B5B">
        <w:rPr>
          <w:rFonts w:asciiTheme="majorHAnsi" w:hAnsiTheme="majorHAnsi" w:cstheme="majorHAnsi"/>
          <w:b/>
          <w:bCs/>
          <w:sz w:val="24"/>
          <w:szCs w:val="24"/>
          <w:u w:val="single"/>
        </w:rPr>
        <w:t>RESPONSÁVEL TÉCNICO</w:t>
      </w:r>
      <w:r w:rsidRPr="00B105EE">
        <w:rPr>
          <w:rFonts w:asciiTheme="majorHAnsi" w:hAnsiTheme="majorHAnsi" w:cstheme="majorHAnsi"/>
          <w:sz w:val="24"/>
          <w:szCs w:val="24"/>
        </w:rPr>
        <w:t xml:space="preserve">: serviços de </w:t>
      </w:r>
      <w:r w:rsidR="00531E7A" w:rsidRPr="00531E7A">
        <w:rPr>
          <w:rFonts w:asciiTheme="majorHAnsi" w:hAnsiTheme="majorHAnsi" w:cstheme="majorHAnsi"/>
          <w:b/>
          <w:bCs/>
          <w:sz w:val="24"/>
          <w:szCs w:val="24"/>
          <w:u w:val="single"/>
        </w:rPr>
        <w:t>FABRICAÇÃO E INSTALAÇÃO DE TESOURA/TRELIÇA EM AÇO, TRAMA DE AÇO COMPOSTA POR TERÇAS P/ TELHADOS E TELHAMENTO C/ TELHA DE AÇO/ALUMÍNIO</w:t>
      </w:r>
      <w:r w:rsidR="00403158" w:rsidRPr="00403158">
        <w:rPr>
          <w:rFonts w:asciiTheme="majorHAnsi" w:hAnsiTheme="majorHAnsi" w:cstheme="majorHAnsi"/>
          <w:b/>
          <w:bCs/>
          <w:sz w:val="24"/>
          <w:szCs w:val="24"/>
          <w:u w:val="single"/>
        </w:rPr>
        <w:t>.</w:t>
      </w:r>
    </w:p>
    <w:p w14:paraId="0223A06E" w14:textId="0205608A" w:rsidR="5F26371E" w:rsidRPr="00B105EE" w:rsidRDefault="5F26371E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B105EE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B105EE">
        <w:rPr>
          <w:rFonts w:asciiTheme="majorHAnsi" w:hAnsiTheme="majorHAnsi" w:cstheme="majorHAnsi"/>
          <w:sz w:val="24"/>
          <w:szCs w:val="24"/>
        </w:rPr>
        <w:t xml:space="preserve"> ) SERÁ, excepcionalmente, exigida a comprovação de quantitativos mínimos nos documentos de ART/RRT, com base na seguinte justificativa:</w:t>
      </w:r>
    </w:p>
    <w:p w14:paraId="6F88B6A5" w14:textId="24E01AD3" w:rsidR="5F26371E" w:rsidRPr="0098684D" w:rsidRDefault="0098684D" w:rsidP="00C000A1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NÃO SERÁ EXIGIDO COMPROVAÇÃO TÉCNICO-PROFISSIONAL COM QUANTITATIVOS MÍNIMOS.</w:t>
      </w:r>
    </w:p>
    <w:p w14:paraId="7C3DB15D" w14:textId="6F203810" w:rsidR="5F26371E" w:rsidRPr="00B105EE" w:rsidRDefault="5F26371E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 xml:space="preserve">Os quantitativos mínimos a serem comprovados nos documentos de ART/RRT, por cada profissional, estão abaixo elencados: </w:t>
      </w:r>
    </w:p>
    <w:p w14:paraId="70E38979" w14:textId="14E273D4" w:rsidR="5F26371E" w:rsidRPr="00B105EE" w:rsidRDefault="5F26371E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>Para o cargo de _______________________________: quantitativos mínimos equivalentes ao percentual de ______________ dos quantitativos licitados, para os serviços de ______________________________________________;</w:t>
      </w:r>
    </w:p>
    <w:p w14:paraId="2575E183" w14:textId="7A9F3869" w:rsidR="5F26371E" w:rsidRPr="00B105EE" w:rsidRDefault="5F26371E" w:rsidP="00B105EE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</w:rPr>
      </w:pPr>
      <w:r w:rsidRPr="00B105EE">
        <w:rPr>
          <w:rFonts w:asciiTheme="majorHAnsi" w:hAnsiTheme="majorHAnsi" w:cstheme="majorHAnsi"/>
          <w:b/>
          <w:bCs/>
          <w:sz w:val="24"/>
          <w:szCs w:val="24"/>
        </w:rPr>
        <w:t>Exigências de instalações, aparelhamento e pessoal técnico</w:t>
      </w:r>
    </w:p>
    <w:p w14:paraId="2083B3FC" w14:textId="6C4BF0E4" w:rsidR="625265C3" w:rsidRPr="00B105EE" w:rsidRDefault="625265C3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 xml:space="preserve">Na presente licitação, </w:t>
      </w:r>
      <w:proofErr w:type="gramStart"/>
      <w:r w:rsidRPr="00B105EE">
        <w:rPr>
          <w:rFonts w:asciiTheme="majorHAnsi" w:hAnsiTheme="majorHAnsi" w:cstheme="majorHAnsi"/>
          <w:sz w:val="24"/>
          <w:szCs w:val="24"/>
        </w:rPr>
        <w:t>(</w:t>
      </w:r>
      <w:r w:rsidR="0098684D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98684D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>) SERÁ exigida a indicação de instalações, aparelhamento ou pessoal técnico com determinada qualificação, a seguir elencados:</w:t>
      </w:r>
    </w:p>
    <w:p w14:paraId="20377820" w14:textId="303451D7" w:rsidR="0098684D" w:rsidRPr="0098684D" w:rsidRDefault="0098684D" w:rsidP="0098684D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NÃO SERÁ EXIGIDA INSTALAÇÕES, APARELHAMENTO E PESSOAL TÉCNICO ESPECÍFICOS.</w:t>
      </w:r>
    </w:p>
    <w:p w14:paraId="240CAACB" w14:textId="0D3703FE" w:rsidR="0554D60B" w:rsidRDefault="00194CBF" w:rsidP="00C000A1">
      <w:pPr>
        <w:pStyle w:val="Normal-TJTR"/>
        <w:spacing w:after="360" w:line="240" w:lineRule="auto"/>
        <w:rPr>
          <w:rFonts w:asciiTheme="majorHAnsi" w:hAnsiTheme="majorHAnsi" w:cstheme="majorHAnsi"/>
          <w:color w:val="0000FF"/>
          <w:sz w:val="24"/>
          <w:szCs w:val="24"/>
        </w:rPr>
      </w:pPr>
      <w:hyperlink w:anchor="nt_14" w:history="1">
        <w:r w:rsidR="0049541F" w:rsidRPr="00561435">
          <w:rPr>
            <w:rStyle w:val="Hyperlink"/>
            <w:rFonts w:asciiTheme="majorHAnsi" w:eastAsia="Times New Roman" w:hAnsiTheme="majorHAnsi" w:cstheme="majorHAnsi"/>
            <w:sz w:val="24"/>
            <w:szCs w:val="24"/>
          </w:rPr>
          <w:t xml:space="preserve">Vide </w:t>
        </w:r>
        <w:r w:rsidR="0049541F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Nota Explicativa n. 1</w:t>
        </w:r>
        <w:r w:rsidR="00561435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4</w:t>
        </w:r>
        <w:r w:rsidR="0049541F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6023E7A5" w14:textId="77777777" w:rsidR="003632D8" w:rsidRPr="00C000A1" w:rsidRDefault="003632D8" w:rsidP="003632D8">
      <w:pPr>
        <w:pStyle w:val="TextoAGU"/>
        <w:numPr>
          <w:ilvl w:val="0"/>
          <w:numId w:val="0"/>
        </w:numPr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3C17ECAE" w14:textId="10B4F45C" w:rsidR="003632D8" w:rsidRPr="003632D8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36" w:name="nt_15_retorno"/>
      <w:bookmarkStart w:id="37" w:name="_Toc166682604"/>
      <w:r>
        <w:rPr>
          <w:rFonts w:cstheme="majorHAnsi"/>
          <w:caps w:val="0"/>
          <w:szCs w:val="24"/>
        </w:rPr>
        <w:t>VISTORIA</w:t>
      </w:r>
      <w:bookmarkEnd w:id="37"/>
    </w:p>
    <w:bookmarkEnd w:id="36"/>
    <w:p w14:paraId="2B6D260F" w14:textId="3D7BB2D9" w:rsidR="00EB24DF" w:rsidRDefault="625265C3" w:rsidP="003632D8">
      <w:pPr>
        <w:pStyle w:val="Normal-TJTR"/>
        <w:spacing w:after="360"/>
        <w:rPr>
          <w:b/>
          <w:bCs/>
          <w:u w:val="single"/>
        </w:rPr>
      </w:pPr>
      <w:r w:rsidRPr="00EE5D58">
        <w:rPr>
          <w:rFonts w:asciiTheme="majorHAnsi" w:hAnsiTheme="majorHAnsi" w:cstheme="majorHAnsi"/>
          <w:sz w:val="24"/>
          <w:szCs w:val="24"/>
        </w:rPr>
        <w:t xml:space="preserve">Na presente licitação, a realização de vistoria será </w:t>
      </w:r>
      <w:proofErr w:type="gramStart"/>
      <w:r w:rsidRPr="00EE5D58">
        <w:rPr>
          <w:rFonts w:asciiTheme="majorHAnsi" w:hAnsiTheme="majorHAnsi" w:cstheme="majorHAnsi"/>
          <w:sz w:val="24"/>
          <w:szCs w:val="24"/>
        </w:rPr>
        <w:t>(</w:t>
      </w:r>
      <w:r w:rsidR="0098684D">
        <w:rPr>
          <w:rFonts w:asciiTheme="majorHAnsi" w:hAnsiTheme="majorHAnsi" w:cstheme="majorHAnsi"/>
          <w:sz w:val="24"/>
          <w:szCs w:val="24"/>
        </w:rPr>
        <w:t xml:space="preserve"> </w:t>
      </w:r>
      <w:r w:rsidR="0098684D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98684D">
        <w:rPr>
          <w:rFonts w:asciiTheme="majorHAnsi" w:hAnsiTheme="majorHAnsi" w:cstheme="majorHAnsi"/>
          <w:sz w:val="24"/>
          <w:szCs w:val="24"/>
        </w:rPr>
        <w:t xml:space="preserve"> </w:t>
      </w:r>
      <w:r w:rsidRPr="00EE5D58">
        <w:rPr>
          <w:rFonts w:asciiTheme="majorHAnsi" w:hAnsiTheme="majorHAnsi" w:cstheme="majorHAnsi"/>
          <w:sz w:val="24"/>
          <w:szCs w:val="24"/>
        </w:rPr>
        <w:t>) FACULTATIVA ou (</w:t>
      </w:r>
      <w:r w:rsidR="0098684D">
        <w:rPr>
          <w:rFonts w:asciiTheme="majorHAnsi" w:hAnsiTheme="majorHAnsi" w:cstheme="majorHAnsi"/>
          <w:sz w:val="24"/>
          <w:szCs w:val="24"/>
        </w:rPr>
        <w:t xml:space="preserve">   </w:t>
      </w:r>
      <w:r w:rsidRPr="00EE5D58">
        <w:rPr>
          <w:rFonts w:asciiTheme="majorHAnsi" w:hAnsiTheme="majorHAnsi" w:cstheme="majorHAnsi"/>
          <w:sz w:val="24"/>
          <w:szCs w:val="24"/>
        </w:rPr>
        <w:t>) OBRIGATÓRIA, e o licitante (</w:t>
      </w:r>
      <w:r w:rsidR="0098684D">
        <w:rPr>
          <w:rFonts w:asciiTheme="majorHAnsi" w:hAnsiTheme="majorHAnsi" w:cstheme="majorHAnsi"/>
          <w:sz w:val="24"/>
          <w:szCs w:val="24"/>
        </w:rPr>
        <w:t xml:space="preserve"> </w:t>
      </w:r>
      <w:r w:rsidR="0098684D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98684D">
        <w:rPr>
          <w:rFonts w:asciiTheme="majorHAnsi" w:hAnsiTheme="majorHAnsi" w:cstheme="majorHAnsi"/>
          <w:sz w:val="24"/>
          <w:szCs w:val="24"/>
        </w:rPr>
        <w:t xml:space="preserve"> </w:t>
      </w:r>
      <w:r w:rsidRPr="00EE5D58">
        <w:rPr>
          <w:rFonts w:asciiTheme="majorHAnsi" w:hAnsiTheme="majorHAnsi" w:cstheme="majorHAnsi"/>
          <w:sz w:val="24"/>
          <w:szCs w:val="24"/>
        </w:rPr>
        <w:t>) PODERÁ ou (   ) NÃO PODERÁ substituir o atestado de vistoria pela declaração de pleno conhecimento das condições de execução do objeto, com base na seguinte justificativa técnica:</w:t>
      </w:r>
      <w:r w:rsidR="00EB24DF" w:rsidRPr="00EE5D58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C38A182" w14:textId="0727BC4D" w:rsidR="0098684D" w:rsidRPr="0098684D" w:rsidRDefault="0098684D" w:rsidP="0098684D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A LICITANTE DEVERÁ APRESENTAR DECLARAÇÃO QUE CONHECE AS CONDIÇÕES DO LOCAL DA OBRA.</w:t>
      </w:r>
    </w:p>
    <w:p w14:paraId="522C7471" w14:textId="79F4DC82" w:rsidR="004E0CBC" w:rsidRDefault="00194CBF" w:rsidP="004E0CBC">
      <w:pPr>
        <w:pStyle w:val="Normal-TJTR"/>
        <w:spacing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15" w:history="1">
        <w:r w:rsidR="004E0CBC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Vide Nota Explicativa n. 1</w:t>
        </w:r>
        <w:r w:rsidR="00561435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5</w:t>
        </w:r>
        <w:r w:rsidR="004E0CBC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1435E4E5" w14:textId="2A501A39" w:rsidR="0554D60B" w:rsidRPr="00B105EE" w:rsidRDefault="0554D60B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</w:p>
    <w:p w14:paraId="3FC8BE13" w14:textId="2B49B861" w:rsidR="00B403B1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38" w:name="nt_16_retorno"/>
      <w:bookmarkStart w:id="39" w:name="_Toc166682605"/>
      <w:r w:rsidRPr="00C000A1">
        <w:rPr>
          <w:rFonts w:cstheme="majorHAnsi"/>
          <w:caps w:val="0"/>
          <w:szCs w:val="24"/>
        </w:rPr>
        <w:t>SUBCONTRATAÇÃO</w:t>
      </w:r>
      <w:bookmarkEnd w:id="39"/>
      <w:r w:rsidRPr="00C000A1">
        <w:rPr>
          <w:rFonts w:cstheme="majorHAnsi"/>
          <w:caps w:val="0"/>
          <w:szCs w:val="24"/>
        </w:rPr>
        <w:t xml:space="preserve"> </w:t>
      </w:r>
    </w:p>
    <w:bookmarkEnd w:id="38"/>
    <w:p w14:paraId="1330BBF7" w14:textId="12EDBD43" w:rsidR="00B403B1" w:rsidRPr="00C000A1" w:rsidRDefault="00B403B1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 xml:space="preserve">O </w:t>
      </w:r>
      <w:r w:rsidR="00B966CC" w:rsidRPr="00B966CC">
        <w:rPr>
          <w:rFonts w:asciiTheme="majorHAnsi" w:hAnsiTheme="majorHAnsi" w:cstheme="majorHAnsi"/>
          <w:sz w:val="24"/>
          <w:szCs w:val="24"/>
        </w:rPr>
        <w:t xml:space="preserve">órgão assessorado </w:t>
      </w:r>
      <w:proofErr w:type="gramStart"/>
      <w:r w:rsidR="0098684D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="0098684D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NÃO ADMITIU ou (</w:t>
      </w:r>
      <w:r w:rsidR="0098684D">
        <w:rPr>
          <w:rFonts w:asciiTheme="majorHAnsi" w:hAnsiTheme="majorHAnsi" w:cstheme="majorHAnsi"/>
          <w:sz w:val="24"/>
          <w:szCs w:val="24"/>
        </w:rPr>
        <w:t xml:space="preserve"> </w:t>
      </w:r>
      <w:r w:rsidR="0098684D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98684D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ADMITIU a subcontratação parcial na presente licitação, sob as seguintes condições e </w:t>
      </w:r>
      <w:r w:rsidRPr="00A9471D">
        <w:rPr>
          <w:rFonts w:asciiTheme="majorHAnsi" w:hAnsiTheme="majorHAnsi" w:cstheme="majorHAnsi"/>
          <w:b/>
          <w:bCs/>
          <w:sz w:val="24"/>
          <w:szCs w:val="24"/>
        </w:rPr>
        <w:t>justificativas</w:t>
      </w:r>
      <w:r w:rsidRPr="00C000A1">
        <w:rPr>
          <w:rFonts w:asciiTheme="majorHAnsi" w:hAnsiTheme="majorHAnsi" w:cstheme="majorHAnsi"/>
          <w:sz w:val="24"/>
          <w:szCs w:val="24"/>
        </w:rPr>
        <w:t xml:space="preserve"> técnicas:</w:t>
      </w:r>
    </w:p>
    <w:p w14:paraId="7FEF9C24" w14:textId="0BDDC779" w:rsidR="00D162DF" w:rsidRDefault="0098684D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ADMITE-SE A SUBCONTRATAÇÃO </w:t>
      </w:r>
      <w:r w:rsidR="00B02415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DE ATÉ </w:t>
      </w:r>
      <w:r w:rsidR="00094F35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1,04</w:t>
      </w:r>
      <w:r w:rsidR="00B02415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% </w:t>
      </w:r>
      <w:r w:rsidR="00D162DF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(PARCELAS REFERENTES A</w:t>
      </w:r>
      <w:r w:rsidR="00403158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O</w:t>
      </w:r>
      <w:r w:rsidR="00D162DF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S </w:t>
      </w:r>
      <w:r w:rsidR="00403158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SERVIÇOS PRELIMINARES</w:t>
      </w:r>
      <w:r w:rsidR="00D162DF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) </w:t>
      </w:r>
      <w:r w:rsidR="00B02415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DO VALOR </w:t>
      </w:r>
      <w:r w:rsidR="00D162DF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DO OBJETO.</w:t>
      </w:r>
    </w:p>
    <w:p w14:paraId="644602A2" w14:textId="2DFED094" w:rsidR="00D162DF" w:rsidRDefault="00D162DF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EM CONTRAPONTO, É VEDADA A SUBCONTRATAÇÃO DA PARCELA DE MAIOR RELEVÂNCIA (</w:t>
      </w:r>
      <w:r w:rsidR="00094F35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ESTRUTURA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), QUAL REPRESENTA </w:t>
      </w:r>
      <w:r w:rsidR="00094F35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57,08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% DO VALOR DO OBJETO.</w:t>
      </w:r>
    </w:p>
    <w:p w14:paraId="710FA959" w14:textId="712BDBAA" w:rsidR="00B403B1" w:rsidRPr="004E0CBC" w:rsidRDefault="00194CBF" w:rsidP="004E0CBC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hyperlink w:anchor="nt_16" w:history="1">
        <w:r w:rsidR="00B403B1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4E0CBC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Nota Explicativa n. 1</w:t>
        </w:r>
        <w:r w:rsidR="00561435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6</w:t>
        </w:r>
        <w:r w:rsidR="004E0CBC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00E0C009" w14:textId="19B89C7E" w:rsidR="00B403B1" w:rsidRPr="004B2900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color w:val="000000" w:themeColor="text1"/>
          <w:szCs w:val="24"/>
        </w:rPr>
      </w:pPr>
      <w:bookmarkStart w:id="40" w:name="nt_17_retorno"/>
      <w:bookmarkStart w:id="41" w:name="_Toc166682606"/>
      <w:r w:rsidRPr="004B2900">
        <w:rPr>
          <w:rFonts w:cstheme="majorHAnsi"/>
          <w:caps w:val="0"/>
          <w:color w:val="000000" w:themeColor="text1"/>
          <w:szCs w:val="24"/>
        </w:rPr>
        <w:t>DEFINIÇÃO DO PERCENTUAL DE CAPITAL OU PATRIMÔNIO LÍQUIDO MÍNIMO</w:t>
      </w:r>
      <w:bookmarkEnd w:id="41"/>
    </w:p>
    <w:bookmarkEnd w:id="40"/>
    <w:p w14:paraId="4933C0C2" w14:textId="3F29A49D" w:rsidR="00B403B1" w:rsidRPr="004B2900" w:rsidRDefault="00B403B1" w:rsidP="00C000A1">
      <w:pPr>
        <w:pStyle w:val="Normal-TJTR"/>
        <w:spacing w:after="360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4B290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Na presente licitação, será exigida a comprovação de </w:t>
      </w:r>
      <w:proofErr w:type="gramStart"/>
      <w:r w:rsidRPr="004B2900">
        <w:rPr>
          <w:rFonts w:asciiTheme="majorHAnsi" w:hAnsiTheme="majorHAnsi" w:cstheme="majorHAnsi"/>
          <w:color w:val="000000" w:themeColor="text1"/>
          <w:sz w:val="24"/>
          <w:szCs w:val="24"/>
        </w:rPr>
        <w:t>(</w:t>
      </w:r>
      <w:r w:rsidR="00B02415" w:rsidRPr="004B290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="00B02415" w:rsidRPr="004B2900">
        <w:rPr>
          <w:rFonts w:asciiTheme="majorHAnsi" w:hAnsiTheme="majorHAnsi" w:cstheme="majorHAnsi"/>
          <w:b/>
          <w:bCs/>
          <w:color w:val="000000" w:themeColor="text1"/>
          <w:sz w:val="24"/>
          <w:szCs w:val="24"/>
          <w:u w:val="single"/>
        </w:rPr>
        <w:t>X</w:t>
      </w:r>
      <w:proofErr w:type="gramEnd"/>
      <w:r w:rsidR="00B02415" w:rsidRPr="004B290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Pr="004B2900">
        <w:rPr>
          <w:rFonts w:asciiTheme="majorHAnsi" w:hAnsiTheme="majorHAnsi" w:cstheme="majorHAnsi"/>
          <w:color w:val="000000" w:themeColor="text1"/>
          <w:sz w:val="24"/>
          <w:szCs w:val="24"/>
        </w:rPr>
        <w:t>) CAPITAL MÍNIMO ou (</w:t>
      </w:r>
      <w:r w:rsidR="00B02415" w:rsidRPr="004B290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="00B02415" w:rsidRPr="004B2900">
        <w:rPr>
          <w:rFonts w:asciiTheme="majorHAnsi" w:hAnsiTheme="majorHAnsi" w:cstheme="majorHAnsi"/>
          <w:b/>
          <w:bCs/>
          <w:color w:val="000000" w:themeColor="text1"/>
          <w:sz w:val="24"/>
          <w:szCs w:val="24"/>
          <w:u w:val="single"/>
        </w:rPr>
        <w:t>X</w:t>
      </w:r>
      <w:r w:rsidR="00B02415" w:rsidRPr="004B290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Pr="004B2900">
        <w:rPr>
          <w:rFonts w:asciiTheme="majorHAnsi" w:hAnsiTheme="majorHAnsi" w:cstheme="majorHAnsi"/>
          <w:color w:val="000000" w:themeColor="text1"/>
          <w:sz w:val="24"/>
          <w:szCs w:val="24"/>
        </w:rPr>
        <w:t>) PATRIMÔNIO LÍQUIDO MÍNIMO, no percentual de (</w:t>
      </w:r>
      <w:r w:rsidR="00B02415" w:rsidRPr="004B2900">
        <w:rPr>
          <w:rFonts w:asciiTheme="majorHAnsi" w:hAnsiTheme="majorHAnsi" w:cstheme="majorHAnsi"/>
          <w:b/>
          <w:bCs/>
          <w:color w:val="000000" w:themeColor="text1"/>
          <w:sz w:val="24"/>
          <w:szCs w:val="24"/>
          <w:u w:val="single"/>
        </w:rPr>
        <w:t>10%</w:t>
      </w:r>
      <w:r w:rsidRPr="004B2900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) por cento sobre o valor total estimado da contratação, com base na seguinte </w:t>
      </w:r>
      <w:r w:rsidRPr="004B2900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 xml:space="preserve">justificativa </w:t>
      </w:r>
      <w:r w:rsidRPr="004B2900">
        <w:rPr>
          <w:rFonts w:asciiTheme="majorHAnsi" w:hAnsiTheme="majorHAnsi" w:cstheme="majorHAnsi"/>
          <w:color w:val="000000" w:themeColor="text1"/>
          <w:sz w:val="24"/>
          <w:szCs w:val="24"/>
        </w:rPr>
        <w:t>técnica:</w:t>
      </w:r>
    </w:p>
    <w:p w14:paraId="6176A1C0" w14:textId="25B9EF56" w:rsidR="00B403B1" w:rsidRPr="004B2900" w:rsidRDefault="00B02415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color w:val="000000" w:themeColor="text1"/>
          <w:sz w:val="24"/>
          <w:szCs w:val="24"/>
          <w:u w:val="single"/>
          <w:lang w:eastAsia="pt-BR"/>
        </w:rPr>
      </w:pPr>
      <w:r w:rsidRPr="004B2900">
        <w:rPr>
          <w:rFonts w:asciiTheme="majorHAnsi" w:hAnsiTheme="majorHAnsi" w:cstheme="majorHAnsi"/>
          <w:b/>
          <w:bCs/>
          <w:color w:val="000000" w:themeColor="text1"/>
          <w:sz w:val="24"/>
          <w:szCs w:val="24"/>
          <w:u w:val="single"/>
          <w:lang w:eastAsia="pt-BR"/>
        </w:rPr>
        <w:t>LIMITE LEGAL DE 10% (DEZ POR CENTO).</w:t>
      </w:r>
    </w:p>
    <w:p w14:paraId="1F282ECD" w14:textId="0E780DD0" w:rsidR="00B403B1" w:rsidRDefault="00194CBF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17" w:history="1">
        <w:r w:rsidR="00B403B1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EB1CA4">
          <w:rPr>
            <w:rStyle w:val="Hyperlink"/>
            <w:rFonts w:asciiTheme="majorHAnsi" w:hAnsiTheme="majorHAnsi" w:cstheme="majorHAnsi"/>
            <w:sz w:val="24"/>
            <w:szCs w:val="24"/>
          </w:rPr>
          <w:t>Nota Explicativa n. 17</w:t>
        </w:r>
        <w:r w:rsidR="00705638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482439A7" w14:textId="77777777" w:rsidR="004C4264" w:rsidRPr="00C000A1" w:rsidRDefault="004C4264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63981F19" w14:textId="3DA4A7CF" w:rsidR="00B403B1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42" w:name="nt_18_retorno"/>
      <w:bookmarkStart w:id="43" w:name="_Toc166682607"/>
      <w:r>
        <w:rPr>
          <w:rFonts w:cstheme="majorHAnsi"/>
          <w:caps w:val="0"/>
          <w:szCs w:val="24"/>
        </w:rPr>
        <w:lastRenderedPageBreak/>
        <w:t>P</w:t>
      </w:r>
      <w:r w:rsidRPr="00C000A1">
        <w:rPr>
          <w:rFonts w:cstheme="majorHAnsi"/>
          <w:caps w:val="0"/>
          <w:szCs w:val="24"/>
        </w:rPr>
        <w:t>ARTICIPAÇÃO DE CONSÓRCIOS</w:t>
      </w:r>
      <w:bookmarkEnd w:id="43"/>
    </w:p>
    <w:bookmarkEnd w:id="42"/>
    <w:p w14:paraId="362E7026" w14:textId="77777777" w:rsidR="00C172B6" w:rsidRDefault="00B403B1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 xml:space="preserve">Na presente licitação, será </w:t>
      </w:r>
    </w:p>
    <w:p w14:paraId="02BA785C" w14:textId="6C507749" w:rsidR="00C172B6" w:rsidRDefault="00C172B6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B02415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B02415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PERMITIDA a participação de</w:t>
      </w:r>
      <w:r>
        <w:rPr>
          <w:rFonts w:asciiTheme="majorHAnsi" w:hAnsiTheme="majorHAnsi" w:cstheme="majorHAnsi"/>
          <w:sz w:val="24"/>
          <w:szCs w:val="24"/>
        </w:rPr>
        <w:t xml:space="preserve"> consórcios. (</w:t>
      </w:r>
      <w:r w:rsidRPr="00C172B6">
        <w:rPr>
          <w:rFonts w:asciiTheme="majorHAnsi" w:hAnsiTheme="majorHAnsi" w:cstheme="majorHAnsi"/>
          <w:i/>
          <w:iCs/>
          <w:sz w:val="24"/>
          <w:szCs w:val="24"/>
        </w:rPr>
        <w:t>Não é necessário justificar</w:t>
      </w:r>
      <w:r>
        <w:rPr>
          <w:rFonts w:asciiTheme="majorHAnsi" w:hAnsiTheme="majorHAnsi" w:cstheme="majorHAnsi"/>
          <w:sz w:val="24"/>
          <w:szCs w:val="24"/>
        </w:rPr>
        <w:t>)</w:t>
      </w:r>
    </w:p>
    <w:p w14:paraId="5DEDFDDD" w14:textId="3C3296E7" w:rsidR="00B403B1" w:rsidRPr="00C000A1" w:rsidRDefault="00C172B6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>(</w:t>
      </w:r>
      <w:r w:rsidR="00B02415">
        <w:rPr>
          <w:rFonts w:asciiTheme="majorHAnsi" w:hAnsiTheme="majorHAnsi" w:cstheme="majorHAnsi"/>
          <w:sz w:val="24"/>
          <w:szCs w:val="24"/>
        </w:rPr>
        <w:t xml:space="preserve"> </w:t>
      </w:r>
      <w:r w:rsidR="00B02415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B02415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) </w:t>
      </w:r>
      <w:r w:rsidR="00B403B1" w:rsidRPr="00C000A1">
        <w:rPr>
          <w:rFonts w:asciiTheme="majorHAnsi" w:hAnsiTheme="majorHAnsi" w:cstheme="majorHAnsi"/>
          <w:sz w:val="24"/>
          <w:szCs w:val="24"/>
        </w:rPr>
        <w:t xml:space="preserve">VEDADA a participação de consórcios, com base na seguinte </w:t>
      </w:r>
      <w:r w:rsidR="00B403B1" w:rsidRPr="00C000A1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="00B403B1" w:rsidRPr="00C000A1">
        <w:rPr>
          <w:rFonts w:asciiTheme="majorHAnsi" w:hAnsiTheme="majorHAnsi" w:cstheme="majorHAnsi"/>
          <w:sz w:val="24"/>
          <w:szCs w:val="24"/>
        </w:rPr>
        <w:t>:</w:t>
      </w:r>
    </w:p>
    <w:p w14:paraId="0B161AD0" w14:textId="48D1EDF3" w:rsidR="00432724" w:rsidRPr="00B02415" w:rsidRDefault="00B02415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VEDADA, POR SE TRATAR DE OBJETO DE PEQUENO VULTO FINANCEIRO E BAIXA COMPLEXIDADE.</w:t>
      </w:r>
    </w:p>
    <w:p w14:paraId="2930D310" w14:textId="46EA9B86" w:rsidR="00B403B1" w:rsidRDefault="00194CBF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Style w:val="Hyperlink"/>
          <w:rFonts w:asciiTheme="majorHAnsi" w:hAnsiTheme="majorHAnsi" w:cstheme="majorHAnsi"/>
          <w:sz w:val="24"/>
          <w:szCs w:val="24"/>
        </w:rPr>
      </w:pPr>
      <w:hyperlink w:anchor="nt_18" w:history="1">
        <w:r w:rsidR="00B403B1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4E0CBC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Nota Explicativa n. </w:t>
        </w:r>
        <w:r w:rsidR="00561435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18</w:t>
        </w:r>
        <w:r w:rsidR="004E0CBC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315D4EAE" w14:textId="77777777" w:rsidR="00403158" w:rsidRDefault="00403158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511DE886" w14:textId="74631C78" w:rsidR="00B403B1" w:rsidRPr="001E43AE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color w:val="000000" w:themeColor="text1"/>
          <w:szCs w:val="24"/>
        </w:rPr>
      </w:pPr>
      <w:bookmarkStart w:id="44" w:name="nt_19_retorno"/>
      <w:bookmarkStart w:id="45" w:name="_Toc166682608"/>
      <w:r w:rsidRPr="001E43AE">
        <w:rPr>
          <w:rFonts w:cstheme="majorHAnsi"/>
          <w:caps w:val="0"/>
          <w:color w:val="000000" w:themeColor="text1"/>
          <w:szCs w:val="24"/>
        </w:rPr>
        <w:t>PARTICIPAÇÃO DE COOPERATIVAS</w:t>
      </w:r>
      <w:bookmarkEnd w:id="45"/>
    </w:p>
    <w:bookmarkEnd w:id="44"/>
    <w:p w14:paraId="036E431C" w14:textId="2E4BED28" w:rsidR="00B403B1" w:rsidRPr="001E43AE" w:rsidRDefault="00B403B1" w:rsidP="00C000A1">
      <w:pPr>
        <w:pStyle w:val="Normal-TJTR"/>
        <w:spacing w:after="360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1E43A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Na presente licitação, será </w:t>
      </w:r>
      <w:proofErr w:type="gramStart"/>
      <w:r w:rsidRPr="001E43A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( </w:t>
      </w:r>
      <w:r w:rsidR="001E43AE" w:rsidRPr="001E43AE">
        <w:rPr>
          <w:rFonts w:asciiTheme="majorHAnsi" w:hAnsiTheme="majorHAnsi" w:cstheme="majorHAnsi"/>
          <w:color w:val="000000" w:themeColor="text1"/>
          <w:sz w:val="24"/>
          <w:szCs w:val="24"/>
        </w:rPr>
        <w:t>X</w:t>
      </w:r>
      <w:proofErr w:type="gramEnd"/>
      <w:r w:rsidRPr="001E43A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 ) VEDADA ou (   ) PERMITIDA a participação de cooperativas, com base na seguinte </w:t>
      </w:r>
      <w:r w:rsidRPr="001E43AE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>justificativa</w:t>
      </w:r>
      <w:r w:rsidRPr="001E43AE">
        <w:rPr>
          <w:rFonts w:asciiTheme="majorHAnsi" w:hAnsiTheme="majorHAnsi" w:cstheme="majorHAnsi"/>
          <w:color w:val="000000" w:themeColor="text1"/>
          <w:sz w:val="24"/>
          <w:szCs w:val="24"/>
        </w:rPr>
        <w:t>:</w:t>
      </w:r>
    </w:p>
    <w:p w14:paraId="38114843" w14:textId="355C57DC" w:rsidR="00B403B1" w:rsidRPr="005A4282" w:rsidRDefault="005A4282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color w:val="000000" w:themeColor="text1"/>
          <w:sz w:val="24"/>
          <w:szCs w:val="24"/>
          <w:u w:val="single"/>
          <w:lang w:eastAsia="pt-BR"/>
        </w:rPr>
      </w:pPr>
      <w:r w:rsidRPr="005A4282">
        <w:rPr>
          <w:rFonts w:asciiTheme="majorHAnsi" w:hAnsiTheme="majorHAnsi" w:cstheme="majorHAnsi"/>
          <w:b/>
          <w:color w:val="000000" w:themeColor="text1"/>
          <w:sz w:val="24"/>
          <w:szCs w:val="24"/>
          <w:u w:val="single"/>
          <w:lang w:eastAsia="pt-BR"/>
        </w:rPr>
        <w:t xml:space="preserve">A PARTICIPAÇÃO DE COOPERATIVA DEVERÁ SER VEDADA, UMA VEZ QUE A NATUREZA DOS SERVIÇOS PRESSUPÕE NECESSIDADE DE SUBORDINAÇÃO JURÍDICA ENTRE O OBREIRO E O CONTRATADO, BEM COMO DE PESSOALIDADE E DE HABITUALIDADE. A EXECUÇÃO DO OBJETO DEMANDA A EXISTÊNCIA DE RELAÇÃO DE EMPREGO DOS TRABALHADORES VINCULADOS À EXECUÇÃO DO AJUSTE. </w:t>
      </w:r>
    </w:p>
    <w:p w14:paraId="5DF33BE3" w14:textId="2D2A4D26" w:rsidR="005A4282" w:rsidRPr="005A4282" w:rsidRDefault="005A4282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color w:val="000000" w:themeColor="text1"/>
          <w:sz w:val="24"/>
          <w:szCs w:val="24"/>
          <w:u w:val="single"/>
          <w:lang w:eastAsia="pt-BR"/>
        </w:rPr>
      </w:pPr>
      <w:r w:rsidRPr="005A4282">
        <w:rPr>
          <w:rFonts w:asciiTheme="majorHAnsi" w:hAnsiTheme="majorHAnsi" w:cstheme="majorHAnsi"/>
          <w:b/>
          <w:color w:val="000000" w:themeColor="text1"/>
          <w:sz w:val="24"/>
          <w:szCs w:val="24"/>
          <w:u w:val="single"/>
          <w:lang w:eastAsia="pt-BR"/>
        </w:rPr>
        <w:t>AINDA, VERIFICA-SE QUE A GESTÃO OPERACIONAL DO SERVIÇO NÃO PODE SER EXECUTADA DE FORMA COMPARTILHADA OU EM RODÍZIO</w:t>
      </w:r>
      <w:r w:rsidR="00E14A70">
        <w:rPr>
          <w:rFonts w:asciiTheme="majorHAnsi" w:hAnsiTheme="majorHAnsi" w:cstheme="majorHAnsi"/>
          <w:b/>
          <w:color w:val="000000" w:themeColor="text1"/>
          <w:sz w:val="24"/>
          <w:szCs w:val="24"/>
          <w:u w:val="single"/>
          <w:lang w:eastAsia="pt-BR"/>
        </w:rPr>
        <w:t>, UMA VEZ QUE SE TRATA DE OBJETO ÚNICO, COM ETAPAS/FASES INTERDEPENDENTES E CONCATENADAS</w:t>
      </w:r>
      <w:r w:rsidRPr="005A4282">
        <w:rPr>
          <w:rFonts w:asciiTheme="majorHAnsi" w:hAnsiTheme="majorHAnsi" w:cstheme="majorHAnsi"/>
          <w:b/>
          <w:color w:val="000000" w:themeColor="text1"/>
          <w:sz w:val="24"/>
          <w:szCs w:val="24"/>
          <w:u w:val="single"/>
          <w:lang w:eastAsia="pt-BR"/>
        </w:rPr>
        <w:t>.</w:t>
      </w:r>
    </w:p>
    <w:p w14:paraId="59F522FF" w14:textId="693FE510" w:rsidR="0554D60B" w:rsidRDefault="00194CBF" w:rsidP="00705638">
      <w:pPr>
        <w:pStyle w:val="TextoAGU"/>
        <w:numPr>
          <w:ilvl w:val="0"/>
          <w:numId w:val="0"/>
        </w:numPr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19" w:history="1">
        <w:r w:rsidR="00705638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Nota Explicativa n. </w:t>
        </w:r>
        <w:r w:rsidR="00561435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19</w:t>
        </w:r>
        <w:r w:rsidR="00705638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6B5E36F1" w14:textId="77777777" w:rsidR="00EA7D82" w:rsidRPr="00C000A1" w:rsidRDefault="00EA7D82" w:rsidP="00EA7D82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51560081" w14:textId="4E5F03A3" w:rsidR="00EA7D82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46" w:name="nt_20_retorno"/>
      <w:bookmarkStart w:id="47" w:name="_Toc166682609"/>
      <w:r>
        <w:rPr>
          <w:rFonts w:cstheme="majorHAnsi"/>
          <w:caps w:val="0"/>
          <w:szCs w:val="24"/>
        </w:rPr>
        <w:t>GARANTIA DA EXECUÇÃO</w:t>
      </w:r>
      <w:bookmarkEnd w:id="47"/>
    </w:p>
    <w:bookmarkEnd w:id="46"/>
    <w:p w14:paraId="239C4004" w14:textId="7B2B6C23" w:rsidR="00B403B1" w:rsidRPr="000B0CEF" w:rsidRDefault="44016E22" w:rsidP="000B0CEF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 xml:space="preserve">Na presente licitação, será </w:t>
      </w:r>
      <w:proofErr w:type="gramStart"/>
      <w:r w:rsidRPr="00B105EE">
        <w:rPr>
          <w:rFonts w:asciiTheme="majorHAnsi" w:hAnsiTheme="majorHAnsi" w:cstheme="majorHAnsi"/>
          <w:sz w:val="24"/>
          <w:szCs w:val="24"/>
        </w:rPr>
        <w:t>(</w:t>
      </w:r>
      <w:r w:rsidR="00975E00">
        <w:rPr>
          <w:rFonts w:asciiTheme="majorHAnsi" w:hAnsiTheme="majorHAnsi" w:cstheme="majorHAnsi"/>
          <w:sz w:val="24"/>
          <w:szCs w:val="24"/>
        </w:rPr>
        <w:t xml:space="preserve"> </w:t>
      </w:r>
      <w:r w:rsidR="00975E00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975E00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>) EXIGIDA ou (</w:t>
      </w:r>
      <w:r w:rsidR="00975E00">
        <w:rPr>
          <w:rFonts w:asciiTheme="majorHAnsi" w:hAnsiTheme="majorHAnsi" w:cstheme="majorHAnsi"/>
          <w:sz w:val="24"/>
          <w:szCs w:val="24"/>
        </w:rPr>
        <w:t xml:space="preserve">   </w:t>
      </w:r>
      <w:r w:rsidRPr="00B105EE">
        <w:rPr>
          <w:rFonts w:asciiTheme="majorHAnsi" w:hAnsiTheme="majorHAnsi" w:cstheme="majorHAnsi"/>
          <w:sz w:val="24"/>
          <w:szCs w:val="24"/>
        </w:rPr>
        <w:t xml:space="preserve">) DISPENSADA a apresentação de garantia de execução contratual, com base na seguinte </w:t>
      </w:r>
      <w:r w:rsidRPr="00533725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Pr="00B105EE">
        <w:rPr>
          <w:rFonts w:asciiTheme="majorHAnsi" w:hAnsiTheme="majorHAnsi" w:cstheme="majorHAnsi"/>
          <w:sz w:val="24"/>
          <w:szCs w:val="24"/>
        </w:rPr>
        <w:t>:</w:t>
      </w:r>
    </w:p>
    <w:p w14:paraId="694C21D2" w14:textId="1423647E" w:rsidR="00B403B1" w:rsidRPr="00923310" w:rsidRDefault="00923310" w:rsidP="000B0CEF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EXIGÊNCIA DE 5% DO VALOR CONTRATUAL.</w:t>
      </w:r>
    </w:p>
    <w:p w14:paraId="5373B8FC" w14:textId="2F220DE1" w:rsidR="00071797" w:rsidRPr="008E0428" w:rsidRDefault="00194CBF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sz w:val="24"/>
          <w:szCs w:val="24"/>
          <w:lang w:eastAsia="pt-BR"/>
        </w:rPr>
      </w:pPr>
      <w:hyperlink w:anchor="nt_20" w:history="1">
        <w:r w:rsidR="00892EDE" w:rsidRPr="005C304D">
          <w:rPr>
            <w:rStyle w:val="Hyperlink"/>
            <w:rFonts w:asciiTheme="majorHAnsi" w:hAnsiTheme="majorHAnsi" w:cstheme="majorHAnsi"/>
            <w:sz w:val="24"/>
            <w:szCs w:val="24"/>
            <w:lang w:eastAsia="pt-BR"/>
          </w:rPr>
          <w:t>Vide Nota Explicativa n. 2</w:t>
        </w:r>
        <w:r w:rsidR="005C304D" w:rsidRPr="005C304D">
          <w:rPr>
            <w:rStyle w:val="Hyperlink"/>
            <w:rFonts w:asciiTheme="majorHAnsi" w:hAnsiTheme="majorHAnsi" w:cstheme="majorHAnsi"/>
            <w:sz w:val="24"/>
            <w:szCs w:val="24"/>
            <w:lang w:eastAsia="pt-BR"/>
          </w:rPr>
          <w:t>0</w:t>
        </w:r>
        <w:r w:rsidR="00892EDE" w:rsidRPr="005C304D">
          <w:rPr>
            <w:rStyle w:val="Hyperlink"/>
            <w:rFonts w:asciiTheme="majorHAnsi" w:hAnsiTheme="majorHAnsi" w:cstheme="majorHAnsi"/>
            <w:sz w:val="24"/>
            <w:szCs w:val="24"/>
            <w:lang w:eastAsia="pt-BR"/>
          </w:rPr>
          <w:t>.</w:t>
        </w:r>
      </w:hyperlink>
    </w:p>
    <w:p w14:paraId="5502E2F5" w14:textId="77777777" w:rsidR="00914339" w:rsidRDefault="00914339" w:rsidP="00914339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sz w:val="22"/>
          <w:szCs w:val="22"/>
          <w:lang w:eastAsia="pt-BR"/>
        </w:rPr>
      </w:pPr>
    </w:p>
    <w:p w14:paraId="453DD171" w14:textId="1C02025C" w:rsidR="00914339" w:rsidRPr="007251D7" w:rsidRDefault="00914339" w:rsidP="007251D7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caps w:val="0"/>
          <w:szCs w:val="24"/>
        </w:rPr>
      </w:pPr>
      <w:bookmarkStart w:id="48" w:name="nt_21_retorno"/>
      <w:bookmarkStart w:id="49" w:name="_Toc166682610"/>
      <w:r w:rsidRPr="007251D7">
        <w:rPr>
          <w:rFonts w:cstheme="majorHAnsi"/>
          <w:caps w:val="0"/>
          <w:szCs w:val="24"/>
        </w:rPr>
        <w:t>DA SUSTENTABILIDADE</w:t>
      </w:r>
      <w:bookmarkEnd w:id="49"/>
    </w:p>
    <w:bookmarkEnd w:id="48"/>
    <w:p w14:paraId="65C554D8" w14:textId="53CEB4D5" w:rsidR="000471E5" w:rsidRPr="000471E5" w:rsidRDefault="000471E5" w:rsidP="000471E5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N</w:t>
      </w:r>
      <w:r w:rsidRPr="000471E5">
        <w:rPr>
          <w:rFonts w:asciiTheme="majorHAnsi" w:hAnsiTheme="majorHAnsi" w:cstheme="majorHAnsi"/>
          <w:sz w:val="24"/>
          <w:szCs w:val="24"/>
        </w:rPr>
        <w:t xml:space="preserve">o tocante à promoção do Desenvolvimento Nacional Sustentável previsto nos </w:t>
      </w:r>
      <w:proofErr w:type="spellStart"/>
      <w:r w:rsidRPr="000471E5">
        <w:rPr>
          <w:rFonts w:asciiTheme="majorHAnsi" w:hAnsiTheme="majorHAnsi" w:cstheme="majorHAnsi"/>
          <w:sz w:val="24"/>
          <w:szCs w:val="24"/>
        </w:rPr>
        <w:t>arts</w:t>
      </w:r>
      <w:proofErr w:type="spellEnd"/>
      <w:r w:rsidRPr="000471E5">
        <w:rPr>
          <w:rFonts w:asciiTheme="majorHAnsi" w:hAnsiTheme="majorHAnsi" w:cstheme="majorHAnsi"/>
          <w:sz w:val="24"/>
          <w:szCs w:val="24"/>
        </w:rPr>
        <w:t xml:space="preserve">. 5º, e 11, IV, da Lei n. 14.133, de 2021, </w:t>
      </w:r>
      <w:r w:rsidR="00010F33">
        <w:rPr>
          <w:rFonts w:asciiTheme="majorHAnsi" w:hAnsiTheme="majorHAnsi" w:cstheme="majorHAnsi"/>
          <w:sz w:val="24"/>
          <w:szCs w:val="24"/>
        </w:rPr>
        <w:t xml:space="preserve">nesta licitação </w:t>
      </w:r>
      <w:r w:rsidRPr="000471E5">
        <w:rPr>
          <w:rFonts w:asciiTheme="majorHAnsi" w:hAnsiTheme="majorHAnsi" w:cstheme="majorHAnsi"/>
          <w:sz w:val="24"/>
          <w:szCs w:val="24"/>
        </w:rPr>
        <w:t>o tom</w:t>
      </w:r>
      <w:r w:rsidR="008E1760">
        <w:rPr>
          <w:rFonts w:asciiTheme="majorHAnsi" w:hAnsiTheme="majorHAnsi" w:cstheme="majorHAnsi"/>
          <w:sz w:val="24"/>
          <w:szCs w:val="24"/>
        </w:rPr>
        <w:t>ou</w:t>
      </w:r>
      <w:r w:rsidRPr="000471E5">
        <w:rPr>
          <w:rFonts w:asciiTheme="majorHAnsi" w:hAnsiTheme="majorHAnsi" w:cstheme="majorHAnsi"/>
          <w:sz w:val="24"/>
          <w:szCs w:val="24"/>
        </w:rPr>
        <w:t xml:space="preserve"> as seguintes medidas quando do planejamento de obras e serviços de engenharia:</w:t>
      </w:r>
    </w:p>
    <w:p w14:paraId="5E54C8E5" w14:textId="570B79E7" w:rsidR="000471E5" w:rsidRPr="000471E5" w:rsidRDefault="008E1760" w:rsidP="000471E5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>(</w:t>
      </w:r>
      <w:r w:rsidR="00923310">
        <w:rPr>
          <w:rFonts w:asciiTheme="majorHAnsi" w:hAnsiTheme="majorHAnsi" w:cstheme="majorHAnsi"/>
          <w:sz w:val="24"/>
          <w:szCs w:val="24"/>
        </w:rPr>
        <w:t xml:space="preserve"> </w:t>
      </w:r>
      <w:r w:rsidR="00923310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923310">
        <w:rPr>
          <w:rFonts w:asciiTheme="majorHAnsi" w:hAnsiTheme="majorHAnsi" w:cstheme="majorHAnsi"/>
          <w:sz w:val="24"/>
          <w:szCs w:val="24"/>
        </w:rPr>
        <w:t xml:space="preserve"> </w:t>
      </w:r>
      <w:r w:rsidR="000471E5" w:rsidRPr="000471E5">
        <w:rPr>
          <w:rFonts w:asciiTheme="majorHAnsi" w:hAnsiTheme="majorHAnsi" w:cstheme="majorHAnsi"/>
          <w:sz w:val="24"/>
          <w:szCs w:val="24"/>
        </w:rPr>
        <w:t>) defini</w:t>
      </w:r>
      <w:r>
        <w:rPr>
          <w:rFonts w:asciiTheme="majorHAnsi" w:hAnsiTheme="majorHAnsi" w:cstheme="majorHAnsi"/>
          <w:sz w:val="24"/>
          <w:szCs w:val="24"/>
        </w:rPr>
        <w:t>u</w:t>
      </w:r>
      <w:r w:rsidR="000471E5" w:rsidRPr="000471E5">
        <w:rPr>
          <w:rFonts w:asciiTheme="majorHAnsi" w:hAnsiTheme="majorHAnsi" w:cstheme="majorHAnsi"/>
          <w:sz w:val="24"/>
          <w:szCs w:val="24"/>
        </w:rPr>
        <w:t xml:space="preserve"> os critérios e práticas sustentáveis, objetivamente e em adequação ao objeto da contratação pretendida, como especificação técnica do objeto, obrigação da contratada, e/ou requisito de habilitação/qualificação previsto em lei especial  </w:t>
      </w:r>
    </w:p>
    <w:p w14:paraId="75ABDEA4" w14:textId="6CB4906C" w:rsidR="000471E5" w:rsidRPr="000471E5" w:rsidRDefault="00923310" w:rsidP="000471E5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 xml:space="preserve">(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0471E5">
        <w:rPr>
          <w:rFonts w:asciiTheme="majorHAnsi" w:hAnsiTheme="majorHAnsi" w:cstheme="majorHAnsi"/>
          <w:sz w:val="24"/>
          <w:szCs w:val="24"/>
        </w:rPr>
        <w:t xml:space="preserve">) </w:t>
      </w:r>
      <w:r w:rsidR="000471E5" w:rsidRPr="000471E5">
        <w:rPr>
          <w:rFonts w:asciiTheme="majorHAnsi" w:hAnsiTheme="majorHAnsi" w:cstheme="majorHAnsi"/>
          <w:sz w:val="24"/>
          <w:szCs w:val="24"/>
        </w:rPr>
        <w:t>verific</w:t>
      </w:r>
      <w:r w:rsidR="008E1760">
        <w:rPr>
          <w:rFonts w:asciiTheme="majorHAnsi" w:hAnsiTheme="majorHAnsi" w:cstheme="majorHAnsi"/>
          <w:sz w:val="24"/>
          <w:szCs w:val="24"/>
        </w:rPr>
        <w:t>ou</w:t>
      </w:r>
      <w:r w:rsidR="000471E5" w:rsidRPr="000471E5">
        <w:rPr>
          <w:rFonts w:asciiTheme="majorHAnsi" w:hAnsiTheme="majorHAnsi" w:cstheme="majorHAnsi"/>
          <w:sz w:val="24"/>
          <w:szCs w:val="24"/>
        </w:rPr>
        <w:t xml:space="preserve"> se os critérios e práticas sustentáveis especificados preservam o caráter competitivo do certame;</w:t>
      </w:r>
    </w:p>
    <w:p w14:paraId="5D893788" w14:textId="5D011479" w:rsidR="000471E5" w:rsidRPr="000471E5" w:rsidRDefault="00923310" w:rsidP="000471E5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 xml:space="preserve">(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0471E5">
        <w:rPr>
          <w:rFonts w:asciiTheme="majorHAnsi" w:hAnsiTheme="majorHAnsi" w:cstheme="majorHAnsi"/>
          <w:sz w:val="24"/>
          <w:szCs w:val="24"/>
        </w:rPr>
        <w:t xml:space="preserve">) </w:t>
      </w:r>
      <w:r w:rsidR="000471E5" w:rsidRPr="000471E5">
        <w:rPr>
          <w:rFonts w:asciiTheme="majorHAnsi" w:hAnsiTheme="majorHAnsi" w:cstheme="majorHAnsi"/>
          <w:sz w:val="24"/>
          <w:szCs w:val="24"/>
        </w:rPr>
        <w:t>verific</w:t>
      </w:r>
      <w:r w:rsidR="008E1760">
        <w:rPr>
          <w:rFonts w:asciiTheme="majorHAnsi" w:hAnsiTheme="majorHAnsi" w:cstheme="majorHAnsi"/>
          <w:sz w:val="24"/>
          <w:szCs w:val="24"/>
        </w:rPr>
        <w:t>ou</w:t>
      </w:r>
      <w:r w:rsidR="000471E5" w:rsidRPr="000471E5">
        <w:rPr>
          <w:rFonts w:asciiTheme="majorHAnsi" w:hAnsiTheme="majorHAnsi" w:cstheme="majorHAnsi"/>
          <w:sz w:val="24"/>
          <w:szCs w:val="24"/>
        </w:rPr>
        <w:t xml:space="preserve"> a incidência de normas de acessibilidade (Decreto n. 6.949, de 2009 e Lei n. 13.146, de 2015); e</w:t>
      </w:r>
    </w:p>
    <w:p w14:paraId="7F4096E3" w14:textId="44E9B0CD" w:rsidR="009E499E" w:rsidRDefault="00902A22" w:rsidP="000471E5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Nesta licitação, </w:t>
      </w:r>
      <w:r w:rsidR="000471E5" w:rsidRPr="000471E5">
        <w:rPr>
          <w:rFonts w:asciiTheme="majorHAnsi" w:hAnsiTheme="majorHAnsi" w:cstheme="majorHAnsi"/>
          <w:sz w:val="24"/>
          <w:szCs w:val="24"/>
        </w:rPr>
        <w:t>o órgão assessorado entende</w:t>
      </w:r>
      <w:r w:rsidR="00A109A3">
        <w:rPr>
          <w:rFonts w:asciiTheme="majorHAnsi" w:hAnsiTheme="majorHAnsi" w:cstheme="majorHAnsi"/>
          <w:sz w:val="24"/>
          <w:szCs w:val="24"/>
        </w:rPr>
        <w:t>u</w:t>
      </w:r>
      <w:r w:rsidR="000471E5" w:rsidRPr="000471E5">
        <w:rPr>
          <w:rFonts w:asciiTheme="majorHAnsi" w:hAnsiTheme="majorHAnsi" w:cstheme="majorHAnsi"/>
          <w:sz w:val="24"/>
          <w:szCs w:val="24"/>
        </w:rPr>
        <w:t xml:space="preserve"> que os serviços objeto desta contratação não se sujeitam aos critérios e práticas de sustentabilidade ou que as especificações de sustentabilidade restringem indevidamente a competição em dado mercado, </w:t>
      </w:r>
      <w:r w:rsidR="00A109A3">
        <w:rPr>
          <w:rFonts w:asciiTheme="majorHAnsi" w:hAnsiTheme="majorHAnsi" w:cstheme="majorHAnsi"/>
          <w:sz w:val="24"/>
          <w:szCs w:val="24"/>
        </w:rPr>
        <w:t xml:space="preserve">sob a seguinte </w:t>
      </w:r>
      <w:r w:rsidR="000471E5" w:rsidRPr="000471E5">
        <w:rPr>
          <w:rFonts w:asciiTheme="majorHAnsi" w:hAnsiTheme="majorHAnsi" w:cstheme="majorHAnsi"/>
          <w:sz w:val="24"/>
          <w:szCs w:val="24"/>
        </w:rPr>
        <w:t>justificativa</w:t>
      </w:r>
      <w:r w:rsidR="00A109A3">
        <w:rPr>
          <w:rFonts w:asciiTheme="majorHAnsi" w:hAnsiTheme="majorHAnsi" w:cstheme="majorHAnsi"/>
          <w:sz w:val="24"/>
          <w:szCs w:val="24"/>
        </w:rPr>
        <w:t>:</w:t>
      </w:r>
    </w:p>
    <w:p w14:paraId="490633CC" w14:textId="4194E24B" w:rsidR="007251D7" w:rsidRPr="00923310" w:rsidRDefault="00923310" w:rsidP="007251D7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AS PRÁTICAS DE SUSTENTABILIDADE FORAM AVALIADAS,</w:t>
      </w:r>
    </w:p>
    <w:p w14:paraId="03A87D41" w14:textId="3F0AE43D" w:rsidR="00EB3594" w:rsidRPr="00194CBF" w:rsidRDefault="00194CBF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color w:val="000080"/>
          <w:sz w:val="24"/>
          <w:szCs w:val="24"/>
          <w:u w:val="single"/>
        </w:rPr>
      </w:pPr>
      <w:hyperlink w:anchor="nt_21" w:history="1">
        <w:r w:rsidR="00B966CC" w:rsidRPr="00687949">
          <w:rPr>
            <w:rStyle w:val="Hyperlink"/>
            <w:rFonts w:asciiTheme="majorHAnsi" w:hAnsiTheme="majorHAnsi" w:cstheme="majorHAnsi"/>
            <w:sz w:val="24"/>
            <w:szCs w:val="24"/>
            <w:lang w:eastAsia="pt-BR"/>
          </w:rPr>
          <w:t>Vide Nota Explicativa n. 2</w:t>
        </w:r>
        <w:r w:rsidR="00A109A3" w:rsidRPr="00687949">
          <w:rPr>
            <w:rStyle w:val="Hyperlink"/>
            <w:rFonts w:asciiTheme="majorHAnsi" w:hAnsiTheme="majorHAnsi" w:cstheme="majorHAnsi"/>
            <w:sz w:val="24"/>
            <w:szCs w:val="24"/>
            <w:lang w:eastAsia="pt-BR"/>
          </w:rPr>
          <w:t>1</w:t>
        </w:r>
        <w:r w:rsidR="00B966CC" w:rsidRPr="00687949">
          <w:rPr>
            <w:rStyle w:val="Hyperlink"/>
            <w:sz w:val="24"/>
            <w:szCs w:val="24"/>
            <w:lang w:eastAsia="pt-BR"/>
          </w:rPr>
          <w:t>.</w:t>
        </w:r>
      </w:hyperlink>
    </w:p>
    <w:p w14:paraId="4F7EDFC8" w14:textId="4CE83AC4" w:rsidR="00EB3594" w:rsidRDefault="00DE735A" w:rsidP="00DE735A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jc w:val="center"/>
        <w:rPr>
          <w:rFonts w:asciiTheme="majorHAnsi" w:hAnsiTheme="majorHAnsi" w:cstheme="majorHAnsi"/>
          <w:sz w:val="22"/>
          <w:szCs w:val="22"/>
          <w:lang w:eastAsia="pt-BR"/>
        </w:rPr>
      </w:pPr>
      <w:r>
        <w:rPr>
          <w:rFonts w:asciiTheme="majorHAnsi" w:hAnsiTheme="majorHAnsi" w:cstheme="majorHAnsi"/>
          <w:sz w:val="22"/>
          <w:szCs w:val="22"/>
          <w:lang w:eastAsia="pt-BR"/>
        </w:rPr>
        <w:t xml:space="preserve">Mercedes-PR, </w:t>
      </w:r>
      <w:r w:rsidR="00194CBF">
        <w:rPr>
          <w:rFonts w:asciiTheme="majorHAnsi" w:hAnsiTheme="majorHAnsi" w:cstheme="majorHAnsi"/>
          <w:sz w:val="22"/>
          <w:szCs w:val="22"/>
          <w:lang w:eastAsia="pt-BR"/>
        </w:rPr>
        <w:t>15 de maio de 2024</w:t>
      </w:r>
    </w:p>
    <w:p w14:paraId="5C48B40A" w14:textId="77777777" w:rsidR="00194CBF" w:rsidRDefault="00194CBF" w:rsidP="00DE735A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jc w:val="center"/>
        <w:rPr>
          <w:rFonts w:asciiTheme="majorHAnsi" w:hAnsiTheme="majorHAnsi" w:cstheme="majorHAnsi"/>
          <w:sz w:val="22"/>
          <w:szCs w:val="22"/>
          <w:lang w:eastAsia="pt-BR"/>
        </w:rPr>
      </w:pPr>
    </w:p>
    <w:p w14:paraId="7379642B" w14:textId="1304C4ED" w:rsidR="00A90AB7" w:rsidRDefault="00A90AB7" w:rsidP="00A90AB7">
      <w:pPr>
        <w:pStyle w:val="TextoAGU"/>
        <w:numPr>
          <w:ilvl w:val="0"/>
          <w:numId w:val="0"/>
        </w:numPr>
        <w:tabs>
          <w:tab w:val="clear" w:pos="1418"/>
        </w:tabs>
        <w:spacing w:before="0" w:after="0"/>
        <w:jc w:val="center"/>
        <w:rPr>
          <w:rFonts w:asciiTheme="majorHAnsi" w:hAnsiTheme="majorHAnsi" w:cstheme="majorHAnsi"/>
          <w:sz w:val="22"/>
          <w:szCs w:val="22"/>
          <w:lang w:eastAsia="pt-BR"/>
        </w:rPr>
      </w:pPr>
      <w:r>
        <w:rPr>
          <w:rFonts w:asciiTheme="majorHAnsi" w:hAnsiTheme="majorHAnsi" w:cstheme="majorHAnsi"/>
          <w:sz w:val="22"/>
          <w:szCs w:val="22"/>
          <w:lang w:eastAsia="pt-BR"/>
        </w:rPr>
        <w:t>______________________________________________</w:t>
      </w:r>
    </w:p>
    <w:p w14:paraId="1DE520FD" w14:textId="77777777" w:rsidR="00194CBF" w:rsidRPr="00194CBF" w:rsidRDefault="00194CBF" w:rsidP="00194CBF">
      <w:pPr>
        <w:suppressAutoHyphens/>
        <w:spacing w:after="0" w:line="240" w:lineRule="auto"/>
        <w:jc w:val="center"/>
        <w:rPr>
          <w:rFonts w:ascii="Times New Roman" w:eastAsia="Arial" w:hAnsi="Times New Roman"/>
          <w:b/>
          <w:bCs/>
          <w:sz w:val="24"/>
          <w:szCs w:val="24"/>
          <w:lang w:eastAsia="zh-CN"/>
        </w:rPr>
      </w:pPr>
      <w:r w:rsidRPr="00194CBF">
        <w:rPr>
          <w:rFonts w:ascii="Times New Roman" w:eastAsia="Arial" w:hAnsi="Times New Roman"/>
          <w:b/>
          <w:bCs/>
          <w:sz w:val="24"/>
          <w:szCs w:val="24"/>
          <w:lang w:eastAsia="zh-CN"/>
        </w:rPr>
        <w:t>DYEIKO ALLANN HENZ</w:t>
      </w:r>
    </w:p>
    <w:p w14:paraId="7A2F4A58" w14:textId="77777777" w:rsidR="00194CBF" w:rsidRPr="00194CBF" w:rsidRDefault="00194CBF" w:rsidP="00194CBF">
      <w:pPr>
        <w:suppressAutoHyphens/>
        <w:spacing w:after="0" w:line="240" w:lineRule="auto"/>
        <w:jc w:val="center"/>
        <w:rPr>
          <w:rFonts w:ascii="Times New Roman" w:eastAsia="Arial" w:hAnsi="Times New Roman"/>
          <w:b/>
          <w:bCs/>
          <w:sz w:val="24"/>
          <w:szCs w:val="24"/>
          <w:lang w:eastAsia="zh-CN"/>
        </w:rPr>
      </w:pPr>
      <w:r w:rsidRPr="00194CBF">
        <w:rPr>
          <w:rFonts w:ascii="Times New Roman" w:eastAsia="Arial" w:hAnsi="Times New Roman"/>
          <w:b/>
          <w:bCs/>
          <w:sz w:val="24"/>
          <w:szCs w:val="24"/>
          <w:lang w:eastAsia="zh-CN"/>
        </w:rPr>
        <w:t>ENGENHEIRO CIVIL</w:t>
      </w:r>
    </w:p>
    <w:p w14:paraId="03441A44" w14:textId="77777777" w:rsidR="00194CBF" w:rsidRPr="00194CBF" w:rsidRDefault="00194CBF" w:rsidP="00194CBF">
      <w:pPr>
        <w:suppressAutoHyphens/>
        <w:spacing w:after="0" w:line="240" w:lineRule="auto"/>
        <w:jc w:val="center"/>
        <w:rPr>
          <w:rFonts w:ascii="Times New Roman" w:eastAsia="Arial" w:hAnsi="Times New Roman"/>
          <w:b/>
          <w:bCs/>
          <w:lang w:eastAsia="zh-CN"/>
        </w:rPr>
      </w:pPr>
      <w:r w:rsidRPr="00194CBF">
        <w:rPr>
          <w:rFonts w:ascii="Times New Roman" w:eastAsia="Arial" w:hAnsi="Times New Roman"/>
          <w:b/>
          <w:bCs/>
          <w:sz w:val="24"/>
          <w:szCs w:val="24"/>
          <w:lang w:eastAsia="zh-CN"/>
        </w:rPr>
        <w:t>CREA: PR-136876/D</w:t>
      </w:r>
    </w:p>
    <w:p w14:paraId="4E1118AA" w14:textId="20D6FFFC" w:rsidR="00EB3594" w:rsidRDefault="00EB3594" w:rsidP="00A90AB7">
      <w:pPr>
        <w:pStyle w:val="TextoAGU"/>
        <w:numPr>
          <w:ilvl w:val="0"/>
          <w:numId w:val="0"/>
        </w:numPr>
        <w:tabs>
          <w:tab w:val="clear" w:pos="1418"/>
        </w:tabs>
        <w:spacing w:before="0" w:after="0"/>
        <w:jc w:val="center"/>
        <w:rPr>
          <w:rFonts w:asciiTheme="majorHAnsi" w:hAnsiTheme="majorHAnsi" w:cstheme="majorHAnsi"/>
          <w:sz w:val="22"/>
          <w:szCs w:val="22"/>
          <w:lang w:eastAsia="pt-BR"/>
        </w:rPr>
      </w:pPr>
    </w:p>
    <w:p w14:paraId="1B3E0BDD" w14:textId="26474F4A" w:rsidR="00A93963" w:rsidRPr="00586B52" w:rsidRDefault="00A93963" w:rsidP="00194CBF">
      <w:pPr>
        <w:pStyle w:val="ApTexto"/>
        <w:spacing w:after="360"/>
        <w:ind w:firstLine="0"/>
        <w:rPr>
          <w:b/>
        </w:rPr>
      </w:pPr>
    </w:p>
    <w:sectPr w:rsidR="00A93963" w:rsidRPr="00586B52" w:rsidSect="007375C5"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AFA4FE" w14:textId="77777777" w:rsidR="00815272" w:rsidRDefault="00815272" w:rsidP="00BF3FF2">
      <w:pPr>
        <w:spacing w:after="0" w:line="240" w:lineRule="auto"/>
      </w:pPr>
      <w:r>
        <w:separator/>
      </w:r>
    </w:p>
  </w:endnote>
  <w:endnote w:type="continuationSeparator" w:id="0">
    <w:p w14:paraId="5C9D7E49" w14:textId="77777777" w:rsidR="00815272" w:rsidRDefault="00815272" w:rsidP="00BF3FF2">
      <w:pPr>
        <w:spacing w:after="0" w:line="240" w:lineRule="auto"/>
      </w:pPr>
      <w:r>
        <w:continuationSeparator/>
      </w:r>
    </w:p>
  </w:endnote>
  <w:endnote w:type="continuationNotice" w:id="1">
    <w:p w14:paraId="7D6B486E" w14:textId="77777777" w:rsidR="00815272" w:rsidRDefault="008152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mbria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65B775" w14:textId="2011DD95" w:rsidR="003F7F9B" w:rsidRDefault="003F7F9B" w:rsidP="003C7979">
    <w:pPr>
      <w:suppressAutoHyphens/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8ECDB2" w14:textId="77777777" w:rsidR="00815272" w:rsidRDefault="00815272" w:rsidP="00BF3FF2">
      <w:pPr>
        <w:spacing w:after="0" w:line="240" w:lineRule="auto"/>
      </w:pPr>
      <w:r>
        <w:separator/>
      </w:r>
    </w:p>
  </w:footnote>
  <w:footnote w:type="continuationSeparator" w:id="0">
    <w:p w14:paraId="1B4B7268" w14:textId="77777777" w:rsidR="00815272" w:rsidRDefault="00815272" w:rsidP="00BF3FF2">
      <w:pPr>
        <w:spacing w:after="0" w:line="240" w:lineRule="auto"/>
      </w:pPr>
      <w:r>
        <w:continuationSeparator/>
      </w:r>
    </w:p>
  </w:footnote>
  <w:footnote w:type="continuationNotice" w:id="1">
    <w:p w14:paraId="5638010B" w14:textId="77777777" w:rsidR="00815272" w:rsidRDefault="0081527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251693"/>
    <w:multiLevelType w:val="hybridMultilevel"/>
    <w:tmpl w:val="CFE88618"/>
    <w:lvl w:ilvl="0" w:tplc="C61A7F7E">
      <w:start w:val="1"/>
      <w:numFmt w:val="bullet"/>
      <w:pStyle w:val="ApLista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1D5C100D"/>
    <w:multiLevelType w:val="multilevel"/>
    <w:tmpl w:val="9F8A0A3C"/>
    <w:lvl w:ilvl="0">
      <w:start w:val="1"/>
      <w:numFmt w:val="decimal"/>
      <w:pStyle w:val="ApTit"/>
      <w:lvlText w:val="Nota explicativa nº %1"/>
      <w:lvlJc w:val="left"/>
      <w:pPr>
        <w:ind w:left="644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lang w:val="pt-BR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3AA4DE4"/>
    <w:multiLevelType w:val="hybridMultilevel"/>
    <w:tmpl w:val="C0FE8B94"/>
    <w:lvl w:ilvl="0" w:tplc="FFFFFFFF">
      <w:start w:val="1"/>
      <w:numFmt w:val="decimal"/>
      <w:pStyle w:val="PargrafoParecer"/>
      <w:lvlText w:val="%1."/>
      <w:lvlJc w:val="left"/>
      <w:pPr>
        <w:ind w:left="759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47061D"/>
    <w:multiLevelType w:val="multilevel"/>
    <w:tmpl w:val="97CAC798"/>
    <w:lvl w:ilvl="0">
      <w:start w:val="1"/>
      <w:numFmt w:val="decimal"/>
      <w:pStyle w:val="Ttulo1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65" w:hanging="405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6B1A15DB"/>
    <w:multiLevelType w:val="multilevel"/>
    <w:tmpl w:val="A63A9E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2011447999">
    <w:abstractNumId w:val="2"/>
  </w:num>
  <w:num w:numId="2" w16cid:durableId="1048995877">
    <w:abstractNumId w:val="4"/>
  </w:num>
  <w:num w:numId="3" w16cid:durableId="1619724606">
    <w:abstractNumId w:val="3"/>
  </w:num>
  <w:num w:numId="4" w16cid:durableId="1870222346">
    <w:abstractNumId w:val="1"/>
  </w:num>
  <w:num w:numId="5" w16cid:durableId="1387989283">
    <w:abstractNumId w:val="0"/>
  </w:num>
  <w:num w:numId="6" w16cid:durableId="321473090">
    <w:abstractNumId w:val="1"/>
  </w:num>
  <w:num w:numId="7" w16cid:durableId="1414663353">
    <w:abstractNumId w:val="5"/>
  </w:num>
  <w:num w:numId="8" w16cid:durableId="1716083961">
    <w:abstractNumId w:val="1"/>
  </w:num>
  <w:num w:numId="9" w16cid:durableId="1644656414">
    <w:abstractNumId w:val="1"/>
  </w:num>
  <w:num w:numId="10" w16cid:durableId="11227069">
    <w:abstractNumId w:val="1"/>
  </w:num>
  <w:num w:numId="11" w16cid:durableId="606078597">
    <w:abstractNumId w:val="1"/>
  </w:num>
  <w:num w:numId="12" w16cid:durableId="1183666595">
    <w:abstractNumId w:val="1"/>
  </w:num>
  <w:num w:numId="13" w16cid:durableId="2020039491">
    <w:abstractNumId w:val="1"/>
  </w:num>
  <w:num w:numId="14" w16cid:durableId="1437753480">
    <w:abstractNumId w:val="1"/>
  </w:num>
  <w:num w:numId="15" w16cid:durableId="1056198914">
    <w:abstractNumId w:val="1"/>
  </w:num>
  <w:num w:numId="16" w16cid:durableId="1087311604">
    <w:abstractNumId w:val="1"/>
  </w:num>
  <w:num w:numId="17" w16cid:durableId="800266201">
    <w:abstractNumId w:val="1"/>
  </w:num>
  <w:num w:numId="18" w16cid:durableId="1526672175">
    <w:abstractNumId w:val="1"/>
  </w:num>
  <w:num w:numId="19" w16cid:durableId="451900746">
    <w:abstractNumId w:val="1"/>
  </w:num>
  <w:num w:numId="20" w16cid:durableId="1676956553">
    <w:abstractNumId w:val="1"/>
  </w:num>
  <w:num w:numId="21" w16cid:durableId="221450501">
    <w:abstractNumId w:val="1"/>
  </w:num>
  <w:num w:numId="22" w16cid:durableId="202905070">
    <w:abstractNumId w:val="1"/>
  </w:num>
  <w:num w:numId="23" w16cid:durableId="329990880">
    <w:abstractNumId w:val="1"/>
  </w:num>
  <w:num w:numId="24" w16cid:durableId="990521443">
    <w:abstractNumId w:val="1"/>
  </w:num>
  <w:num w:numId="25" w16cid:durableId="2047636367">
    <w:abstractNumId w:val="1"/>
  </w:num>
  <w:num w:numId="26" w16cid:durableId="2056074888">
    <w:abstractNumId w:val="1"/>
  </w:num>
  <w:num w:numId="27" w16cid:durableId="1832914130">
    <w:abstractNumId w:val="1"/>
  </w:num>
  <w:num w:numId="28" w16cid:durableId="1794515732">
    <w:abstractNumId w:val="1"/>
  </w:num>
  <w:num w:numId="29" w16cid:durableId="848180949">
    <w:abstractNumId w:val="3"/>
  </w:num>
  <w:num w:numId="30" w16cid:durableId="861675782">
    <w:abstractNumId w:val="3"/>
  </w:num>
  <w:num w:numId="31" w16cid:durableId="163013835">
    <w:abstractNumId w:val="4"/>
  </w:num>
  <w:num w:numId="32" w16cid:durableId="438529964">
    <w:abstractNumId w:val="1"/>
  </w:num>
  <w:num w:numId="33" w16cid:durableId="527446523">
    <w:abstractNumId w:val="1"/>
  </w:num>
  <w:num w:numId="34" w16cid:durableId="1730685727">
    <w:abstractNumId w:val="1"/>
  </w:num>
  <w:num w:numId="35" w16cid:durableId="101110992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EC3"/>
    <w:rsid w:val="000006FB"/>
    <w:rsid w:val="00001F07"/>
    <w:rsid w:val="00002F0E"/>
    <w:rsid w:val="00010F33"/>
    <w:rsid w:val="000115CF"/>
    <w:rsid w:val="00013641"/>
    <w:rsid w:val="0001400B"/>
    <w:rsid w:val="000159BE"/>
    <w:rsid w:val="00016B3E"/>
    <w:rsid w:val="000233B8"/>
    <w:rsid w:val="00023811"/>
    <w:rsid w:val="000240B0"/>
    <w:rsid w:val="0002587D"/>
    <w:rsid w:val="00031DF2"/>
    <w:rsid w:val="000324EF"/>
    <w:rsid w:val="000333C5"/>
    <w:rsid w:val="000342F3"/>
    <w:rsid w:val="00035980"/>
    <w:rsid w:val="00037F72"/>
    <w:rsid w:val="00040A9F"/>
    <w:rsid w:val="00042B8B"/>
    <w:rsid w:val="00043EB2"/>
    <w:rsid w:val="000463F8"/>
    <w:rsid w:val="00046E6C"/>
    <w:rsid w:val="000471E5"/>
    <w:rsid w:val="000522CE"/>
    <w:rsid w:val="00054039"/>
    <w:rsid w:val="00055520"/>
    <w:rsid w:val="000558AF"/>
    <w:rsid w:val="00057635"/>
    <w:rsid w:val="0006249C"/>
    <w:rsid w:val="0006348A"/>
    <w:rsid w:val="00067090"/>
    <w:rsid w:val="00071797"/>
    <w:rsid w:val="00072DEC"/>
    <w:rsid w:val="000769B8"/>
    <w:rsid w:val="00082596"/>
    <w:rsid w:val="00083471"/>
    <w:rsid w:val="000836C4"/>
    <w:rsid w:val="00084086"/>
    <w:rsid w:val="00084DBE"/>
    <w:rsid w:val="00085498"/>
    <w:rsid w:val="00085B34"/>
    <w:rsid w:val="00086F72"/>
    <w:rsid w:val="000908F8"/>
    <w:rsid w:val="00090BB5"/>
    <w:rsid w:val="00091BC9"/>
    <w:rsid w:val="00094F35"/>
    <w:rsid w:val="000953DE"/>
    <w:rsid w:val="00096467"/>
    <w:rsid w:val="0009670C"/>
    <w:rsid w:val="000969B8"/>
    <w:rsid w:val="00097816"/>
    <w:rsid w:val="000A081A"/>
    <w:rsid w:val="000A282E"/>
    <w:rsid w:val="000A38B0"/>
    <w:rsid w:val="000A448D"/>
    <w:rsid w:val="000B0BA3"/>
    <w:rsid w:val="000B0CEF"/>
    <w:rsid w:val="000B4E7E"/>
    <w:rsid w:val="000B6EE3"/>
    <w:rsid w:val="000C0D34"/>
    <w:rsid w:val="000C2BC8"/>
    <w:rsid w:val="000C59F6"/>
    <w:rsid w:val="000C5AD6"/>
    <w:rsid w:val="000C71D1"/>
    <w:rsid w:val="000C7FB8"/>
    <w:rsid w:val="000D112E"/>
    <w:rsid w:val="000D14B9"/>
    <w:rsid w:val="000D1ED9"/>
    <w:rsid w:val="000E1CAD"/>
    <w:rsid w:val="000E2277"/>
    <w:rsid w:val="000E7606"/>
    <w:rsid w:val="000F360D"/>
    <w:rsid w:val="000F4715"/>
    <w:rsid w:val="000F571C"/>
    <w:rsid w:val="000F5A10"/>
    <w:rsid w:val="000F624B"/>
    <w:rsid w:val="001010FA"/>
    <w:rsid w:val="00101868"/>
    <w:rsid w:val="00102D72"/>
    <w:rsid w:val="00105D0F"/>
    <w:rsid w:val="00113A60"/>
    <w:rsid w:val="001151BC"/>
    <w:rsid w:val="001224A0"/>
    <w:rsid w:val="00122AA1"/>
    <w:rsid w:val="00122ECF"/>
    <w:rsid w:val="0012358B"/>
    <w:rsid w:val="00126782"/>
    <w:rsid w:val="00131C8D"/>
    <w:rsid w:val="001334EC"/>
    <w:rsid w:val="0013591A"/>
    <w:rsid w:val="00135DCF"/>
    <w:rsid w:val="00136F8F"/>
    <w:rsid w:val="00140063"/>
    <w:rsid w:val="00140381"/>
    <w:rsid w:val="00143AF6"/>
    <w:rsid w:val="00144EF3"/>
    <w:rsid w:val="00145998"/>
    <w:rsid w:val="00146162"/>
    <w:rsid w:val="0014626A"/>
    <w:rsid w:val="00150313"/>
    <w:rsid w:val="001552F5"/>
    <w:rsid w:val="00155592"/>
    <w:rsid w:val="00156498"/>
    <w:rsid w:val="00162EE4"/>
    <w:rsid w:val="00164745"/>
    <w:rsid w:val="00164E60"/>
    <w:rsid w:val="00166741"/>
    <w:rsid w:val="001720BC"/>
    <w:rsid w:val="001733DA"/>
    <w:rsid w:val="00176572"/>
    <w:rsid w:val="00176EAB"/>
    <w:rsid w:val="00180671"/>
    <w:rsid w:val="00181B9D"/>
    <w:rsid w:val="001841D3"/>
    <w:rsid w:val="001902CF"/>
    <w:rsid w:val="00190419"/>
    <w:rsid w:val="00190820"/>
    <w:rsid w:val="001911F1"/>
    <w:rsid w:val="00194CBF"/>
    <w:rsid w:val="0019603F"/>
    <w:rsid w:val="0019759D"/>
    <w:rsid w:val="001A06DE"/>
    <w:rsid w:val="001A0D92"/>
    <w:rsid w:val="001A4AA4"/>
    <w:rsid w:val="001A5069"/>
    <w:rsid w:val="001A5AB8"/>
    <w:rsid w:val="001A641D"/>
    <w:rsid w:val="001A6E3E"/>
    <w:rsid w:val="001A798E"/>
    <w:rsid w:val="001B2956"/>
    <w:rsid w:val="001B32A6"/>
    <w:rsid w:val="001B7DF9"/>
    <w:rsid w:val="001C0A81"/>
    <w:rsid w:val="001C3AB1"/>
    <w:rsid w:val="001C433E"/>
    <w:rsid w:val="001C575A"/>
    <w:rsid w:val="001C7F6B"/>
    <w:rsid w:val="001D00B9"/>
    <w:rsid w:val="001D15D9"/>
    <w:rsid w:val="001D24D7"/>
    <w:rsid w:val="001D3403"/>
    <w:rsid w:val="001D3EF1"/>
    <w:rsid w:val="001D52AC"/>
    <w:rsid w:val="001E3672"/>
    <w:rsid w:val="001E4088"/>
    <w:rsid w:val="001E43AE"/>
    <w:rsid w:val="001E51BD"/>
    <w:rsid w:val="001E7219"/>
    <w:rsid w:val="001F0E0D"/>
    <w:rsid w:val="001F446F"/>
    <w:rsid w:val="001F50CA"/>
    <w:rsid w:val="001F5390"/>
    <w:rsid w:val="001F71EC"/>
    <w:rsid w:val="001F7233"/>
    <w:rsid w:val="0020085F"/>
    <w:rsid w:val="00201481"/>
    <w:rsid w:val="0020544E"/>
    <w:rsid w:val="00207892"/>
    <w:rsid w:val="00210028"/>
    <w:rsid w:val="002106CD"/>
    <w:rsid w:val="0021236F"/>
    <w:rsid w:val="00213AC0"/>
    <w:rsid w:val="00215D4D"/>
    <w:rsid w:val="00216E8B"/>
    <w:rsid w:val="002209D3"/>
    <w:rsid w:val="00222F8F"/>
    <w:rsid w:val="002240A4"/>
    <w:rsid w:val="00225713"/>
    <w:rsid w:val="0022587C"/>
    <w:rsid w:val="0023170B"/>
    <w:rsid w:val="00231ABD"/>
    <w:rsid w:val="002337EA"/>
    <w:rsid w:val="00234F78"/>
    <w:rsid w:val="00235D35"/>
    <w:rsid w:val="00235F4D"/>
    <w:rsid w:val="00242FF2"/>
    <w:rsid w:val="002447D6"/>
    <w:rsid w:val="002451BE"/>
    <w:rsid w:val="00245938"/>
    <w:rsid w:val="00247094"/>
    <w:rsid w:val="00247224"/>
    <w:rsid w:val="00253C03"/>
    <w:rsid w:val="00253F39"/>
    <w:rsid w:val="0025635E"/>
    <w:rsid w:val="0025785B"/>
    <w:rsid w:val="00257F8F"/>
    <w:rsid w:val="002601A2"/>
    <w:rsid w:val="00262A5D"/>
    <w:rsid w:val="00266924"/>
    <w:rsid w:val="00270334"/>
    <w:rsid w:val="00270ABB"/>
    <w:rsid w:val="00272C2C"/>
    <w:rsid w:val="00274074"/>
    <w:rsid w:val="002769F9"/>
    <w:rsid w:val="00280FCD"/>
    <w:rsid w:val="002818F8"/>
    <w:rsid w:val="0028478A"/>
    <w:rsid w:val="00284AEA"/>
    <w:rsid w:val="002858D5"/>
    <w:rsid w:val="00285A01"/>
    <w:rsid w:val="00287A2B"/>
    <w:rsid w:val="002915D8"/>
    <w:rsid w:val="0029272B"/>
    <w:rsid w:val="00292E7F"/>
    <w:rsid w:val="0029485A"/>
    <w:rsid w:val="00295029"/>
    <w:rsid w:val="00295C5D"/>
    <w:rsid w:val="00296395"/>
    <w:rsid w:val="00297A1D"/>
    <w:rsid w:val="00297ABB"/>
    <w:rsid w:val="002A03F2"/>
    <w:rsid w:val="002A1140"/>
    <w:rsid w:val="002A346D"/>
    <w:rsid w:val="002A6C6B"/>
    <w:rsid w:val="002B0400"/>
    <w:rsid w:val="002B080F"/>
    <w:rsid w:val="002B0A79"/>
    <w:rsid w:val="002B2C01"/>
    <w:rsid w:val="002B3F33"/>
    <w:rsid w:val="002B650F"/>
    <w:rsid w:val="002B6871"/>
    <w:rsid w:val="002B74B0"/>
    <w:rsid w:val="002B7E2A"/>
    <w:rsid w:val="002C3D84"/>
    <w:rsid w:val="002C667B"/>
    <w:rsid w:val="002C7A1E"/>
    <w:rsid w:val="002CAB0E"/>
    <w:rsid w:val="002D0E20"/>
    <w:rsid w:val="002D4BD9"/>
    <w:rsid w:val="002D5CCB"/>
    <w:rsid w:val="002E0F39"/>
    <w:rsid w:val="002E10C4"/>
    <w:rsid w:val="002E2180"/>
    <w:rsid w:val="002E2F3E"/>
    <w:rsid w:val="002E358C"/>
    <w:rsid w:val="002E434E"/>
    <w:rsid w:val="002E65D5"/>
    <w:rsid w:val="002F054C"/>
    <w:rsid w:val="00301F41"/>
    <w:rsid w:val="00306D6B"/>
    <w:rsid w:val="0030738A"/>
    <w:rsid w:val="0030750E"/>
    <w:rsid w:val="00314595"/>
    <w:rsid w:val="00314E4D"/>
    <w:rsid w:val="00317C19"/>
    <w:rsid w:val="00321691"/>
    <w:rsid w:val="00321FA9"/>
    <w:rsid w:val="00322E69"/>
    <w:rsid w:val="0032725E"/>
    <w:rsid w:val="00331A04"/>
    <w:rsid w:val="00332138"/>
    <w:rsid w:val="00332308"/>
    <w:rsid w:val="003346D0"/>
    <w:rsid w:val="00337ED6"/>
    <w:rsid w:val="003400AA"/>
    <w:rsid w:val="00340CC9"/>
    <w:rsid w:val="00340FC5"/>
    <w:rsid w:val="00343D1B"/>
    <w:rsid w:val="00345A81"/>
    <w:rsid w:val="00345C6F"/>
    <w:rsid w:val="0034723A"/>
    <w:rsid w:val="00347285"/>
    <w:rsid w:val="00347CB2"/>
    <w:rsid w:val="00352548"/>
    <w:rsid w:val="003525A1"/>
    <w:rsid w:val="00355235"/>
    <w:rsid w:val="0035774E"/>
    <w:rsid w:val="00357E9B"/>
    <w:rsid w:val="00361708"/>
    <w:rsid w:val="00361C55"/>
    <w:rsid w:val="00363027"/>
    <w:rsid w:val="003632D8"/>
    <w:rsid w:val="003633E1"/>
    <w:rsid w:val="003676B8"/>
    <w:rsid w:val="00370E4D"/>
    <w:rsid w:val="00372A1D"/>
    <w:rsid w:val="00375294"/>
    <w:rsid w:val="00375318"/>
    <w:rsid w:val="00380330"/>
    <w:rsid w:val="003814E3"/>
    <w:rsid w:val="003859A0"/>
    <w:rsid w:val="00386752"/>
    <w:rsid w:val="00393672"/>
    <w:rsid w:val="003936CB"/>
    <w:rsid w:val="003936DC"/>
    <w:rsid w:val="00393940"/>
    <w:rsid w:val="00394092"/>
    <w:rsid w:val="0039497E"/>
    <w:rsid w:val="0039509F"/>
    <w:rsid w:val="003A0B5D"/>
    <w:rsid w:val="003A18FE"/>
    <w:rsid w:val="003A6C3C"/>
    <w:rsid w:val="003B0AF6"/>
    <w:rsid w:val="003B43F8"/>
    <w:rsid w:val="003B4BF9"/>
    <w:rsid w:val="003B524D"/>
    <w:rsid w:val="003C1E1F"/>
    <w:rsid w:val="003C2143"/>
    <w:rsid w:val="003C485B"/>
    <w:rsid w:val="003C7525"/>
    <w:rsid w:val="003C7979"/>
    <w:rsid w:val="003D10B9"/>
    <w:rsid w:val="003E0861"/>
    <w:rsid w:val="003E10D9"/>
    <w:rsid w:val="003E1852"/>
    <w:rsid w:val="003F3598"/>
    <w:rsid w:val="003F3D51"/>
    <w:rsid w:val="003F7F9B"/>
    <w:rsid w:val="00403158"/>
    <w:rsid w:val="00404AD5"/>
    <w:rsid w:val="004051D9"/>
    <w:rsid w:val="0040712B"/>
    <w:rsid w:val="00411767"/>
    <w:rsid w:val="00411967"/>
    <w:rsid w:val="004131F9"/>
    <w:rsid w:val="00415C28"/>
    <w:rsid w:val="004204B2"/>
    <w:rsid w:val="00422F67"/>
    <w:rsid w:val="00430515"/>
    <w:rsid w:val="00431353"/>
    <w:rsid w:val="00432724"/>
    <w:rsid w:val="0043468C"/>
    <w:rsid w:val="00434898"/>
    <w:rsid w:val="00435428"/>
    <w:rsid w:val="00440881"/>
    <w:rsid w:val="0044511D"/>
    <w:rsid w:val="00451BA5"/>
    <w:rsid w:val="004557A9"/>
    <w:rsid w:val="004559FC"/>
    <w:rsid w:val="00457ED4"/>
    <w:rsid w:val="004606FC"/>
    <w:rsid w:val="0046140E"/>
    <w:rsid w:val="00462144"/>
    <w:rsid w:val="00463BDE"/>
    <w:rsid w:val="00463C17"/>
    <w:rsid w:val="0047546E"/>
    <w:rsid w:val="00476052"/>
    <w:rsid w:val="00482F44"/>
    <w:rsid w:val="004845E2"/>
    <w:rsid w:val="00490A3C"/>
    <w:rsid w:val="0049192F"/>
    <w:rsid w:val="00492793"/>
    <w:rsid w:val="0049541F"/>
    <w:rsid w:val="004956C9"/>
    <w:rsid w:val="004A06CA"/>
    <w:rsid w:val="004B2900"/>
    <w:rsid w:val="004C4264"/>
    <w:rsid w:val="004C6D17"/>
    <w:rsid w:val="004D045C"/>
    <w:rsid w:val="004D0A6A"/>
    <w:rsid w:val="004D33B8"/>
    <w:rsid w:val="004D38ED"/>
    <w:rsid w:val="004D4EB9"/>
    <w:rsid w:val="004D5460"/>
    <w:rsid w:val="004D651B"/>
    <w:rsid w:val="004D78F1"/>
    <w:rsid w:val="004E0CBC"/>
    <w:rsid w:val="004E50A9"/>
    <w:rsid w:val="004E56DF"/>
    <w:rsid w:val="004F1449"/>
    <w:rsid w:val="004F2005"/>
    <w:rsid w:val="004F2719"/>
    <w:rsid w:val="004F3EB0"/>
    <w:rsid w:val="004F7808"/>
    <w:rsid w:val="00500711"/>
    <w:rsid w:val="005078A2"/>
    <w:rsid w:val="005104C9"/>
    <w:rsid w:val="00510E6F"/>
    <w:rsid w:val="00512167"/>
    <w:rsid w:val="00513E58"/>
    <w:rsid w:val="005149EE"/>
    <w:rsid w:val="00516C89"/>
    <w:rsid w:val="00516F68"/>
    <w:rsid w:val="00522368"/>
    <w:rsid w:val="00523CFA"/>
    <w:rsid w:val="00531E7A"/>
    <w:rsid w:val="00532232"/>
    <w:rsid w:val="005325EB"/>
    <w:rsid w:val="00533725"/>
    <w:rsid w:val="0053583C"/>
    <w:rsid w:val="00537078"/>
    <w:rsid w:val="00540CC3"/>
    <w:rsid w:val="00540E73"/>
    <w:rsid w:val="0054724C"/>
    <w:rsid w:val="00547AF1"/>
    <w:rsid w:val="005500BE"/>
    <w:rsid w:val="00550DDE"/>
    <w:rsid w:val="00550DF7"/>
    <w:rsid w:val="00552F0D"/>
    <w:rsid w:val="00554238"/>
    <w:rsid w:val="00554E88"/>
    <w:rsid w:val="00556960"/>
    <w:rsid w:val="00557196"/>
    <w:rsid w:val="005574FB"/>
    <w:rsid w:val="00557A2D"/>
    <w:rsid w:val="00560AED"/>
    <w:rsid w:val="00561435"/>
    <w:rsid w:val="00561931"/>
    <w:rsid w:val="00562A0F"/>
    <w:rsid w:val="005631DD"/>
    <w:rsid w:val="00564E1D"/>
    <w:rsid w:val="00565DDC"/>
    <w:rsid w:val="00573761"/>
    <w:rsid w:val="00574806"/>
    <w:rsid w:val="00576A15"/>
    <w:rsid w:val="005808FB"/>
    <w:rsid w:val="0058259D"/>
    <w:rsid w:val="00582B08"/>
    <w:rsid w:val="00582F42"/>
    <w:rsid w:val="005840D9"/>
    <w:rsid w:val="0058475A"/>
    <w:rsid w:val="00586B52"/>
    <w:rsid w:val="005872E5"/>
    <w:rsid w:val="005909FD"/>
    <w:rsid w:val="00594C1C"/>
    <w:rsid w:val="00594F3B"/>
    <w:rsid w:val="005A08D3"/>
    <w:rsid w:val="005A2FE4"/>
    <w:rsid w:val="005A34A2"/>
    <w:rsid w:val="005A4282"/>
    <w:rsid w:val="005B2CE9"/>
    <w:rsid w:val="005B75E4"/>
    <w:rsid w:val="005C0F55"/>
    <w:rsid w:val="005C1C51"/>
    <w:rsid w:val="005C304D"/>
    <w:rsid w:val="005C3852"/>
    <w:rsid w:val="005C5B4A"/>
    <w:rsid w:val="005C6A3F"/>
    <w:rsid w:val="005D4E94"/>
    <w:rsid w:val="005D57C2"/>
    <w:rsid w:val="005D603D"/>
    <w:rsid w:val="005D6407"/>
    <w:rsid w:val="005D7412"/>
    <w:rsid w:val="005D7E75"/>
    <w:rsid w:val="005E3005"/>
    <w:rsid w:val="005E5838"/>
    <w:rsid w:val="005E6A34"/>
    <w:rsid w:val="005E7559"/>
    <w:rsid w:val="005E76C5"/>
    <w:rsid w:val="005E7784"/>
    <w:rsid w:val="005E7BF3"/>
    <w:rsid w:val="005F536E"/>
    <w:rsid w:val="005F795E"/>
    <w:rsid w:val="006014BF"/>
    <w:rsid w:val="00603D1F"/>
    <w:rsid w:val="0060402B"/>
    <w:rsid w:val="00606182"/>
    <w:rsid w:val="00606544"/>
    <w:rsid w:val="00606E5F"/>
    <w:rsid w:val="006160A5"/>
    <w:rsid w:val="00616F3D"/>
    <w:rsid w:val="006171D3"/>
    <w:rsid w:val="006207AE"/>
    <w:rsid w:val="00622554"/>
    <w:rsid w:val="00622D67"/>
    <w:rsid w:val="00622FF2"/>
    <w:rsid w:val="0062571C"/>
    <w:rsid w:val="00625E3E"/>
    <w:rsid w:val="00625FF1"/>
    <w:rsid w:val="006306D5"/>
    <w:rsid w:val="00631916"/>
    <w:rsid w:val="006319CE"/>
    <w:rsid w:val="00634707"/>
    <w:rsid w:val="00636EC2"/>
    <w:rsid w:val="006376D1"/>
    <w:rsid w:val="00640FA4"/>
    <w:rsid w:val="006418EB"/>
    <w:rsid w:val="006420D2"/>
    <w:rsid w:val="00644827"/>
    <w:rsid w:val="00645C0D"/>
    <w:rsid w:val="00646189"/>
    <w:rsid w:val="00650901"/>
    <w:rsid w:val="006527AF"/>
    <w:rsid w:val="006656A3"/>
    <w:rsid w:val="006703E3"/>
    <w:rsid w:val="00670474"/>
    <w:rsid w:val="00672818"/>
    <w:rsid w:val="00676125"/>
    <w:rsid w:val="00682C33"/>
    <w:rsid w:val="00685E4C"/>
    <w:rsid w:val="0068735D"/>
    <w:rsid w:val="00687949"/>
    <w:rsid w:val="00690EB3"/>
    <w:rsid w:val="00691212"/>
    <w:rsid w:val="006964EF"/>
    <w:rsid w:val="006A29A9"/>
    <w:rsid w:val="006A6D8E"/>
    <w:rsid w:val="006B0B2D"/>
    <w:rsid w:val="006B44A8"/>
    <w:rsid w:val="006B4DBF"/>
    <w:rsid w:val="006B7F18"/>
    <w:rsid w:val="006C3932"/>
    <w:rsid w:val="006C4E13"/>
    <w:rsid w:val="006C6E38"/>
    <w:rsid w:val="006D1C83"/>
    <w:rsid w:val="006D6F12"/>
    <w:rsid w:val="006D73CB"/>
    <w:rsid w:val="006D744A"/>
    <w:rsid w:val="006E064A"/>
    <w:rsid w:val="006E3051"/>
    <w:rsid w:val="006F1607"/>
    <w:rsid w:val="00702059"/>
    <w:rsid w:val="00702A44"/>
    <w:rsid w:val="00702D6D"/>
    <w:rsid w:val="007036AA"/>
    <w:rsid w:val="00704825"/>
    <w:rsid w:val="00705638"/>
    <w:rsid w:val="007064AE"/>
    <w:rsid w:val="007068C6"/>
    <w:rsid w:val="0071257D"/>
    <w:rsid w:val="007170BB"/>
    <w:rsid w:val="007209F6"/>
    <w:rsid w:val="0072482B"/>
    <w:rsid w:val="007251D7"/>
    <w:rsid w:val="007261C9"/>
    <w:rsid w:val="00727D41"/>
    <w:rsid w:val="007306CC"/>
    <w:rsid w:val="007361F2"/>
    <w:rsid w:val="007375C5"/>
    <w:rsid w:val="007401C8"/>
    <w:rsid w:val="007403BE"/>
    <w:rsid w:val="0074085E"/>
    <w:rsid w:val="007412E5"/>
    <w:rsid w:val="00742270"/>
    <w:rsid w:val="00743698"/>
    <w:rsid w:val="007477BF"/>
    <w:rsid w:val="00751553"/>
    <w:rsid w:val="007522DA"/>
    <w:rsid w:val="007651FA"/>
    <w:rsid w:val="0076561B"/>
    <w:rsid w:val="0077138A"/>
    <w:rsid w:val="007715BF"/>
    <w:rsid w:val="00773404"/>
    <w:rsid w:val="00774248"/>
    <w:rsid w:val="00774D26"/>
    <w:rsid w:val="007774C0"/>
    <w:rsid w:val="007803B9"/>
    <w:rsid w:val="00781343"/>
    <w:rsid w:val="007822F6"/>
    <w:rsid w:val="00790602"/>
    <w:rsid w:val="007971BF"/>
    <w:rsid w:val="007977AF"/>
    <w:rsid w:val="007A0489"/>
    <w:rsid w:val="007B032E"/>
    <w:rsid w:val="007B1933"/>
    <w:rsid w:val="007B2083"/>
    <w:rsid w:val="007B31C6"/>
    <w:rsid w:val="007B3807"/>
    <w:rsid w:val="007B7C9A"/>
    <w:rsid w:val="007C0751"/>
    <w:rsid w:val="007C1A57"/>
    <w:rsid w:val="007C1C54"/>
    <w:rsid w:val="007C1FD5"/>
    <w:rsid w:val="007C23A6"/>
    <w:rsid w:val="007C2F9E"/>
    <w:rsid w:val="007C3AD7"/>
    <w:rsid w:val="007C759E"/>
    <w:rsid w:val="007D0A38"/>
    <w:rsid w:val="007D1829"/>
    <w:rsid w:val="007D2FBF"/>
    <w:rsid w:val="007D335D"/>
    <w:rsid w:val="007D4692"/>
    <w:rsid w:val="007D6997"/>
    <w:rsid w:val="007D7E25"/>
    <w:rsid w:val="007E06D2"/>
    <w:rsid w:val="007E128F"/>
    <w:rsid w:val="007E20D7"/>
    <w:rsid w:val="007E2856"/>
    <w:rsid w:val="007E7AA4"/>
    <w:rsid w:val="007E7F32"/>
    <w:rsid w:val="007F40EB"/>
    <w:rsid w:val="007F5587"/>
    <w:rsid w:val="0080231B"/>
    <w:rsid w:val="00804DDD"/>
    <w:rsid w:val="00806C87"/>
    <w:rsid w:val="00807E90"/>
    <w:rsid w:val="00811048"/>
    <w:rsid w:val="00812324"/>
    <w:rsid w:val="00812E62"/>
    <w:rsid w:val="00815272"/>
    <w:rsid w:val="00817C8B"/>
    <w:rsid w:val="00817FBF"/>
    <w:rsid w:val="00820DFD"/>
    <w:rsid w:val="0082113C"/>
    <w:rsid w:val="008216F7"/>
    <w:rsid w:val="008226BD"/>
    <w:rsid w:val="008249FB"/>
    <w:rsid w:val="008313DC"/>
    <w:rsid w:val="0083390D"/>
    <w:rsid w:val="00833B78"/>
    <w:rsid w:val="00834445"/>
    <w:rsid w:val="0083469E"/>
    <w:rsid w:val="00835EB9"/>
    <w:rsid w:val="00840C31"/>
    <w:rsid w:val="00841492"/>
    <w:rsid w:val="00842D72"/>
    <w:rsid w:val="0084335E"/>
    <w:rsid w:val="008440D0"/>
    <w:rsid w:val="00844900"/>
    <w:rsid w:val="008456A9"/>
    <w:rsid w:val="00846340"/>
    <w:rsid w:val="00846D4F"/>
    <w:rsid w:val="00851184"/>
    <w:rsid w:val="0085175A"/>
    <w:rsid w:val="00851A7D"/>
    <w:rsid w:val="008520E8"/>
    <w:rsid w:val="0085476C"/>
    <w:rsid w:val="00854BE1"/>
    <w:rsid w:val="00856116"/>
    <w:rsid w:val="008563E7"/>
    <w:rsid w:val="0086130E"/>
    <w:rsid w:val="00861CD4"/>
    <w:rsid w:val="00864D51"/>
    <w:rsid w:val="008666F2"/>
    <w:rsid w:val="00866716"/>
    <w:rsid w:val="00867E75"/>
    <w:rsid w:val="00867EB0"/>
    <w:rsid w:val="00871589"/>
    <w:rsid w:val="00871617"/>
    <w:rsid w:val="0087208A"/>
    <w:rsid w:val="00873A6B"/>
    <w:rsid w:val="0087695C"/>
    <w:rsid w:val="008778EE"/>
    <w:rsid w:val="00880EE9"/>
    <w:rsid w:val="00886ABE"/>
    <w:rsid w:val="008875FC"/>
    <w:rsid w:val="0088763D"/>
    <w:rsid w:val="00887F32"/>
    <w:rsid w:val="00891652"/>
    <w:rsid w:val="00892EDE"/>
    <w:rsid w:val="00893922"/>
    <w:rsid w:val="008967D0"/>
    <w:rsid w:val="00897C1B"/>
    <w:rsid w:val="008A004C"/>
    <w:rsid w:val="008A052D"/>
    <w:rsid w:val="008A3493"/>
    <w:rsid w:val="008A546E"/>
    <w:rsid w:val="008A6470"/>
    <w:rsid w:val="008A76D0"/>
    <w:rsid w:val="008B0ABE"/>
    <w:rsid w:val="008B1F76"/>
    <w:rsid w:val="008B20FB"/>
    <w:rsid w:val="008B495C"/>
    <w:rsid w:val="008C077E"/>
    <w:rsid w:val="008C1588"/>
    <w:rsid w:val="008C15D7"/>
    <w:rsid w:val="008C4B9D"/>
    <w:rsid w:val="008C514E"/>
    <w:rsid w:val="008D102A"/>
    <w:rsid w:val="008D1C62"/>
    <w:rsid w:val="008D472A"/>
    <w:rsid w:val="008D4A50"/>
    <w:rsid w:val="008D6D97"/>
    <w:rsid w:val="008E0428"/>
    <w:rsid w:val="008E1760"/>
    <w:rsid w:val="008E2EA2"/>
    <w:rsid w:val="008E37D1"/>
    <w:rsid w:val="008E52B7"/>
    <w:rsid w:val="008F133B"/>
    <w:rsid w:val="008F5622"/>
    <w:rsid w:val="008F722B"/>
    <w:rsid w:val="008F7DCC"/>
    <w:rsid w:val="009006EC"/>
    <w:rsid w:val="00902A22"/>
    <w:rsid w:val="0090645F"/>
    <w:rsid w:val="00906A7D"/>
    <w:rsid w:val="00907845"/>
    <w:rsid w:val="00910796"/>
    <w:rsid w:val="00911285"/>
    <w:rsid w:val="00914339"/>
    <w:rsid w:val="0091453C"/>
    <w:rsid w:val="0091480D"/>
    <w:rsid w:val="00923310"/>
    <w:rsid w:val="0092370F"/>
    <w:rsid w:val="00923C34"/>
    <w:rsid w:val="0092782C"/>
    <w:rsid w:val="00927E53"/>
    <w:rsid w:val="009320E7"/>
    <w:rsid w:val="009360F3"/>
    <w:rsid w:val="00936FA3"/>
    <w:rsid w:val="0094122D"/>
    <w:rsid w:val="00945CCB"/>
    <w:rsid w:val="009478B6"/>
    <w:rsid w:val="00947EDD"/>
    <w:rsid w:val="0095003C"/>
    <w:rsid w:val="00950A7A"/>
    <w:rsid w:val="009512AF"/>
    <w:rsid w:val="00951473"/>
    <w:rsid w:val="00952919"/>
    <w:rsid w:val="00953CAB"/>
    <w:rsid w:val="009572EC"/>
    <w:rsid w:val="00961402"/>
    <w:rsid w:val="00964AE2"/>
    <w:rsid w:val="00965E33"/>
    <w:rsid w:val="00970432"/>
    <w:rsid w:val="00970D4A"/>
    <w:rsid w:val="00972479"/>
    <w:rsid w:val="00972E43"/>
    <w:rsid w:val="009739EA"/>
    <w:rsid w:val="009746C8"/>
    <w:rsid w:val="00975959"/>
    <w:rsid w:val="00975E00"/>
    <w:rsid w:val="009763E0"/>
    <w:rsid w:val="00982079"/>
    <w:rsid w:val="009867E9"/>
    <w:rsid w:val="0098684D"/>
    <w:rsid w:val="00987799"/>
    <w:rsid w:val="0099169B"/>
    <w:rsid w:val="009917D6"/>
    <w:rsid w:val="0099200C"/>
    <w:rsid w:val="009956CF"/>
    <w:rsid w:val="009956E1"/>
    <w:rsid w:val="00996B09"/>
    <w:rsid w:val="009A0836"/>
    <w:rsid w:val="009A2F88"/>
    <w:rsid w:val="009A3C60"/>
    <w:rsid w:val="009A4030"/>
    <w:rsid w:val="009A4D7B"/>
    <w:rsid w:val="009B1B87"/>
    <w:rsid w:val="009B2260"/>
    <w:rsid w:val="009B2FBF"/>
    <w:rsid w:val="009B39BF"/>
    <w:rsid w:val="009B42AD"/>
    <w:rsid w:val="009B4FB7"/>
    <w:rsid w:val="009C0663"/>
    <w:rsid w:val="009C0AB2"/>
    <w:rsid w:val="009C0E98"/>
    <w:rsid w:val="009C1D57"/>
    <w:rsid w:val="009C2FC2"/>
    <w:rsid w:val="009C3BF7"/>
    <w:rsid w:val="009C5714"/>
    <w:rsid w:val="009D0677"/>
    <w:rsid w:val="009D08A0"/>
    <w:rsid w:val="009D09D4"/>
    <w:rsid w:val="009D33AE"/>
    <w:rsid w:val="009D45A4"/>
    <w:rsid w:val="009D6565"/>
    <w:rsid w:val="009D72C5"/>
    <w:rsid w:val="009D75F3"/>
    <w:rsid w:val="009D7A03"/>
    <w:rsid w:val="009E057B"/>
    <w:rsid w:val="009E16C8"/>
    <w:rsid w:val="009E41A4"/>
    <w:rsid w:val="009E499E"/>
    <w:rsid w:val="009E7F0C"/>
    <w:rsid w:val="009F0683"/>
    <w:rsid w:val="009F61D3"/>
    <w:rsid w:val="009F6C1F"/>
    <w:rsid w:val="00A00C9E"/>
    <w:rsid w:val="00A04E5B"/>
    <w:rsid w:val="00A06094"/>
    <w:rsid w:val="00A109A3"/>
    <w:rsid w:val="00A13074"/>
    <w:rsid w:val="00A15BD8"/>
    <w:rsid w:val="00A15C2A"/>
    <w:rsid w:val="00A15C6E"/>
    <w:rsid w:val="00A15D26"/>
    <w:rsid w:val="00A20C40"/>
    <w:rsid w:val="00A21ABA"/>
    <w:rsid w:val="00A23513"/>
    <w:rsid w:val="00A23B66"/>
    <w:rsid w:val="00A324D3"/>
    <w:rsid w:val="00A33DE9"/>
    <w:rsid w:val="00A33F2B"/>
    <w:rsid w:val="00A37210"/>
    <w:rsid w:val="00A4177A"/>
    <w:rsid w:val="00A41FEB"/>
    <w:rsid w:val="00A429C6"/>
    <w:rsid w:val="00A43328"/>
    <w:rsid w:val="00A52BEC"/>
    <w:rsid w:val="00A52DAA"/>
    <w:rsid w:val="00A54110"/>
    <w:rsid w:val="00A57987"/>
    <w:rsid w:val="00A61059"/>
    <w:rsid w:val="00A61CFB"/>
    <w:rsid w:val="00A6292B"/>
    <w:rsid w:val="00A62D7C"/>
    <w:rsid w:val="00A64784"/>
    <w:rsid w:val="00A65AD1"/>
    <w:rsid w:val="00A65B00"/>
    <w:rsid w:val="00A7052F"/>
    <w:rsid w:val="00A72010"/>
    <w:rsid w:val="00A72F4A"/>
    <w:rsid w:val="00A76786"/>
    <w:rsid w:val="00A77321"/>
    <w:rsid w:val="00A77C55"/>
    <w:rsid w:val="00A82E89"/>
    <w:rsid w:val="00A83F56"/>
    <w:rsid w:val="00A85BDB"/>
    <w:rsid w:val="00A90AB7"/>
    <w:rsid w:val="00A90F93"/>
    <w:rsid w:val="00A93963"/>
    <w:rsid w:val="00A9471D"/>
    <w:rsid w:val="00A94E0E"/>
    <w:rsid w:val="00A964C0"/>
    <w:rsid w:val="00A97BDC"/>
    <w:rsid w:val="00AA22FE"/>
    <w:rsid w:val="00AA2AC4"/>
    <w:rsid w:val="00AA3775"/>
    <w:rsid w:val="00AA72DC"/>
    <w:rsid w:val="00AB0BCD"/>
    <w:rsid w:val="00AB11CD"/>
    <w:rsid w:val="00AB1D88"/>
    <w:rsid w:val="00AB3371"/>
    <w:rsid w:val="00AB65C8"/>
    <w:rsid w:val="00AC024E"/>
    <w:rsid w:val="00AC0BD9"/>
    <w:rsid w:val="00AC4345"/>
    <w:rsid w:val="00AC440B"/>
    <w:rsid w:val="00AC624C"/>
    <w:rsid w:val="00AD09FB"/>
    <w:rsid w:val="00AD1B5B"/>
    <w:rsid w:val="00AD5B99"/>
    <w:rsid w:val="00AD66E4"/>
    <w:rsid w:val="00AD7446"/>
    <w:rsid w:val="00AD7710"/>
    <w:rsid w:val="00AD7E12"/>
    <w:rsid w:val="00AE0E7B"/>
    <w:rsid w:val="00AF06F9"/>
    <w:rsid w:val="00AF1503"/>
    <w:rsid w:val="00AF19F4"/>
    <w:rsid w:val="00AF37BA"/>
    <w:rsid w:val="00AF3A98"/>
    <w:rsid w:val="00AF5131"/>
    <w:rsid w:val="00B02415"/>
    <w:rsid w:val="00B0289E"/>
    <w:rsid w:val="00B02D73"/>
    <w:rsid w:val="00B040BA"/>
    <w:rsid w:val="00B05795"/>
    <w:rsid w:val="00B063F1"/>
    <w:rsid w:val="00B06809"/>
    <w:rsid w:val="00B105EE"/>
    <w:rsid w:val="00B15082"/>
    <w:rsid w:val="00B1670B"/>
    <w:rsid w:val="00B21671"/>
    <w:rsid w:val="00B269C8"/>
    <w:rsid w:val="00B26C78"/>
    <w:rsid w:val="00B30DAC"/>
    <w:rsid w:val="00B343F4"/>
    <w:rsid w:val="00B35288"/>
    <w:rsid w:val="00B3561D"/>
    <w:rsid w:val="00B36F12"/>
    <w:rsid w:val="00B372C8"/>
    <w:rsid w:val="00B37AB5"/>
    <w:rsid w:val="00B403B1"/>
    <w:rsid w:val="00B517EC"/>
    <w:rsid w:val="00B51AF5"/>
    <w:rsid w:val="00B54E82"/>
    <w:rsid w:val="00B55919"/>
    <w:rsid w:val="00B56A8A"/>
    <w:rsid w:val="00B57926"/>
    <w:rsid w:val="00B613C3"/>
    <w:rsid w:val="00B614C4"/>
    <w:rsid w:val="00B615D9"/>
    <w:rsid w:val="00B660AA"/>
    <w:rsid w:val="00B726CB"/>
    <w:rsid w:val="00B73EE6"/>
    <w:rsid w:val="00B77B67"/>
    <w:rsid w:val="00B81F10"/>
    <w:rsid w:val="00B85CD6"/>
    <w:rsid w:val="00B93C8A"/>
    <w:rsid w:val="00B95B3D"/>
    <w:rsid w:val="00B95FAD"/>
    <w:rsid w:val="00B961F3"/>
    <w:rsid w:val="00B966CC"/>
    <w:rsid w:val="00B96A0D"/>
    <w:rsid w:val="00BA53C6"/>
    <w:rsid w:val="00BA6851"/>
    <w:rsid w:val="00BB119E"/>
    <w:rsid w:val="00BB2088"/>
    <w:rsid w:val="00BB2A85"/>
    <w:rsid w:val="00BB5212"/>
    <w:rsid w:val="00BB7361"/>
    <w:rsid w:val="00BC0717"/>
    <w:rsid w:val="00BC16C6"/>
    <w:rsid w:val="00BC4736"/>
    <w:rsid w:val="00BC4D8D"/>
    <w:rsid w:val="00BC7830"/>
    <w:rsid w:val="00BD1485"/>
    <w:rsid w:val="00BD2F7A"/>
    <w:rsid w:val="00BD440B"/>
    <w:rsid w:val="00BD5A5D"/>
    <w:rsid w:val="00BD684E"/>
    <w:rsid w:val="00BE70F1"/>
    <w:rsid w:val="00BE754F"/>
    <w:rsid w:val="00BF0568"/>
    <w:rsid w:val="00BF2373"/>
    <w:rsid w:val="00BF287B"/>
    <w:rsid w:val="00BF3FF2"/>
    <w:rsid w:val="00BF4EC5"/>
    <w:rsid w:val="00BF56AC"/>
    <w:rsid w:val="00BF6948"/>
    <w:rsid w:val="00BF6A18"/>
    <w:rsid w:val="00BF77C1"/>
    <w:rsid w:val="00C000A1"/>
    <w:rsid w:val="00C04905"/>
    <w:rsid w:val="00C0607D"/>
    <w:rsid w:val="00C122D7"/>
    <w:rsid w:val="00C12FE0"/>
    <w:rsid w:val="00C14FE2"/>
    <w:rsid w:val="00C172B6"/>
    <w:rsid w:val="00C17AA8"/>
    <w:rsid w:val="00C20DFC"/>
    <w:rsid w:val="00C21070"/>
    <w:rsid w:val="00C2352A"/>
    <w:rsid w:val="00C273AD"/>
    <w:rsid w:val="00C27B06"/>
    <w:rsid w:val="00C300DD"/>
    <w:rsid w:val="00C30EC3"/>
    <w:rsid w:val="00C31E99"/>
    <w:rsid w:val="00C33B43"/>
    <w:rsid w:val="00C33F6C"/>
    <w:rsid w:val="00C35AAB"/>
    <w:rsid w:val="00C37344"/>
    <w:rsid w:val="00C41DC5"/>
    <w:rsid w:val="00C445FC"/>
    <w:rsid w:val="00C4460D"/>
    <w:rsid w:val="00C44C00"/>
    <w:rsid w:val="00C44F7E"/>
    <w:rsid w:val="00C51024"/>
    <w:rsid w:val="00C515F2"/>
    <w:rsid w:val="00C537F0"/>
    <w:rsid w:val="00C539A8"/>
    <w:rsid w:val="00C5717E"/>
    <w:rsid w:val="00C615A9"/>
    <w:rsid w:val="00C66FEF"/>
    <w:rsid w:val="00C6723C"/>
    <w:rsid w:val="00C71FE1"/>
    <w:rsid w:val="00C73666"/>
    <w:rsid w:val="00C74A07"/>
    <w:rsid w:val="00C74B69"/>
    <w:rsid w:val="00C77A8D"/>
    <w:rsid w:val="00C803F2"/>
    <w:rsid w:val="00C80428"/>
    <w:rsid w:val="00C80434"/>
    <w:rsid w:val="00C81941"/>
    <w:rsid w:val="00C81B98"/>
    <w:rsid w:val="00C81D1E"/>
    <w:rsid w:val="00C820F2"/>
    <w:rsid w:val="00C82EB0"/>
    <w:rsid w:val="00C845CB"/>
    <w:rsid w:val="00C84687"/>
    <w:rsid w:val="00C849D4"/>
    <w:rsid w:val="00C869C0"/>
    <w:rsid w:val="00C86C32"/>
    <w:rsid w:val="00C96368"/>
    <w:rsid w:val="00C96646"/>
    <w:rsid w:val="00C9741E"/>
    <w:rsid w:val="00CA15C7"/>
    <w:rsid w:val="00CA4847"/>
    <w:rsid w:val="00CA5117"/>
    <w:rsid w:val="00CA5A2D"/>
    <w:rsid w:val="00CA6816"/>
    <w:rsid w:val="00CB247C"/>
    <w:rsid w:val="00CB24F4"/>
    <w:rsid w:val="00CB4008"/>
    <w:rsid w:val="00CB6889"/>
    <w:rsid w:val="00CB727C"/>
    <w:rsid w:val="00CC02C7"/>
    <w:rsid w:val="00CC657D"/>
    <w:rsid w:val="00CC7AC4"/>
    <w:rsid w:val="00CD051A"/>
    <w:rsid w:val="00CD2808"/>
    <w:rsid w:val="00CD7D2B"/>
    <w:rsid w:val="00CE1CF6"/>
    <w:rsid w:val="00CE3748"/>
    <w:rsid w:val="00CE517E"/>
    <w:rsid w:val="00CE5F38"/>
    <w:rsid w:val="00CE6DBD"/>
    <w:rsid w:val="00CE7262"/>
    <w:rsid w:val="00CF288C"/>
    <w:rsid w:val="00CF377E"/>
    <w:rsid w:val="00D030AB"/>
    <w:rsid w:val="00D053FD"/>
    <w:rsid w:val="00D07108"/>
    <w:rsid w:val="00D10942"/>
    <w:rsid w:val="00D11C01"/>
    <w:rsid w:val="00D12174"/>
    <w:rsid w:val="00D14E51"/>
    <w:rsid w:val="00D162DF"/>
    <w:rsid w:val="00D174C2"/>
    <w:rsid w:val="00D21A43"/>
    <w:rsid w:val="00D2215B"/>
    <w:rsid w:val="00D23009"/>
    <w:rsid w:val="00D246BD"/>
    <w:rsid w:val="00D2693F"/>
    <w:rsid w:val="00D26D84"/>
    <w:rsid w:val="00D30DD0"/>
    <w:rsid w:val="00D36EE7"/>
    <w:rsid w:val="00D40198"/>
    <w:rsid w:val="00D41CC6"/>
    <w:rsid w:val="00D448AD"/>
    <w:rsid w:val="00D47346"/>
    <w:rsid w:val="00D52878"/>
    <w:rsid w:val="00D53170"/>
    <w:rsid w:val="00D5481D"/>
    <w:rsid w:val="00D55522"/>
    <w:rsid w:val="00D57DF4"/>
    <w:rsid w:val="00D60F8F"/>
    <w:rsid w:val="00D61476"/>
    <w:rsid w:val="00D64101"/>
    <w:rsid w:val="00D67BCF"/>
    <w:rsid w:val="00D71B90"/>
    <w:rsid w:val="00D76027"/>
    <w:rsid w:val="00D81528"/>
    <w:rsid w:val="00D81886"/>
    <w:rsid w:val="00D81E09"/>
    <w:rsid w:val="00D82050"/>
    <w:rsid w:val="00D85E56"/>
    <w:rsid w:val="00D86F5A"/>
    <w:rsid w:val="00D873BE"/>
    <w:rsid w:val="00D875A9"/>
    <w:rsid w:val="00D909B0"/>
    <w:rsid w:val="00D92535"/>
    <w:rsid w:val="00D93911"/>
    <w:rsid w:val="00D94523"/>
    <w:rsid w:val="00D9686B"/>
    <w:rsid w:val="00D97241"/>
    <w:rsid w:val="00D973AE"/>
    <w:rsid w:val="00DA0751"/>
    <w:rsid w:val="00DA08C0"/>
    <w:rsid w:val="00DA1480"/>
    <w:rsid w:val="00DB0B14"/>
    <w:rsid w:val="00DB19CD"/>
    <w:rsid w:val="00DC0858"/>
    <w:rsid w:val="00DC1C1C"/>
    <w:rsid w:val="00DC5617"/>
    <w:rsid w:val="00DC7BBD"/>
    <w:rsid w:val="00DD1EB9"/>
    <w:rsid w:val="00DD41AD"/>
    <w:rsid w:val="00DD4E47"/>
    <w:rsid w:val="00DD6C85"/>
    <w:rsid w:val="00DE0E85"/>
    <w:rsid w:val="00DE2F15"/>
    <w:rsid w:val="00DE3D40"/>
    <w:rsid w:val="00DE735A"/>
    <w:rsid w:val="00DE77C2"/>
    <w:rsid w:val="00DF1585"/>
    <w:rsid w:val="00DF346C"/>
    <w:rsid w:val="00DF763A"/>
    <w:rsid w:val="00E0098B"/>
    <w:rsid w:val="00E03CC3"/>
    <w:rsid w:val="00E04D41"/>
    <w:rsid w:val="00E07AFC"/>
    <w:rsid w:val="00E112F0"/>
    <w:rsid w:val="00E125C4"/>
    <w:rsid w:val="00E13694"/>
    <w:rsid w:val="00E14A70"/>
    <w:rsid w:val="00E159DF"/>
    <w:rsid w:val="00E15A42"/>
    <w:rsid w:val="00E23BA6"/>
    <w:rsid w:val="00E2528B"/>
    <w:rsid w:val="00E27197"/>
    <w:rsid w:val="00E31C6B"/>
    <w:rsid w:val="00E32016"/>
    <w:rsid w:val="00E37DAE"/>
    <w:rsid w:val="00E43CA2"/>
    <w:rsid w:val="00E4512D"/>
    <w:rsid w:val="00E512B2"/>
    <w:rsid w:val="00E52190"/>
    <w:rsid w:val="00E53CD3"/>
    <w:rsid w:val="00E54B34"/>
    <w:rsid w:val="00E55411"/>
    <w:rsid w:val="00E57027"/>
    <w:rsid w:val="00E612B7"/>
    <w:rsid w:val="00E61438"/>
    <w:rsid w:val="00E65C7E"/>
    <w:rsid w:val="00E7079F"/>
    <w:rsid w:val="00E71B2B"/>
    <w:rsid w:val="00E74062"/>
    <w:rsid w:val="00E75258"/>
    <w:rsid w:val="00E7629B"/>
    <w:rsid w:val="00E819C0"/>
    <w:rsid w:val="00E81BDF"/>
    <w:rsid w:val="00E83735"/>
    <w:rsid w:val="00E86C45"/>
    <w:rsid w:val="00E92AB9"/>
    <w:rsid w:val="00E93547"/>
    <w:rsid w:val="00E93D27"/>
    <w:rsid w:val="00E95612"/>
    <w:rsid w:val="00E95810"/>
    <w:rsid w:val="00E95BD2"/>
    <w:rsid w:val="00EA0C27"/>
    <w:rsid w:val="00EA7D82"/>
    <w:rsid w:val="00EB1A21"/>
    <w:rsid w:val="00EB1CA4"/>
    <w:rsid w:val="00EB24DF"/>
    <w:rsid w:val="00EB2662"/>
    <w:rsid w:val="00EB3594"/>
    <w:rsid w:val="00EB3EF4"/>
    <w:rsid w:val="00EB449D"/>
    <w:rsid w:val="00EB458F"/>
    <w:rsid w:val="00EB4842"/>
    <w:rsid w:val="00EB7F3C"/>
    <w:rsid w:val="00EC4CE3"/>
    <w:rsid w:val="00EC523F"/>
    <w:rsid w:val="00EC5BFC"/>
    <w:rsid w:val="00EC6D37"/>
    <w:rsid w:val="00EE3776"/>
    <w:rsid w:val="00EE4F44"/>
    <w:rsid w:val="00EE5D58"/>
    <w:rsid w:val="00EE5E34"/>
    <w:rsid w:val="00EE637A"/>
    <w:rsid w:val="00EE66F5"/>
    <w:rsid w:val="00EE69A7"/>
    <w:rsid w:val="00EF35F2"/>
    <w:rsid w:val="00EF41D0"/>
    <w:rsid w:val="00EF57F6"/>
    <w:rsid w:val="00EF5CCB"/>
    <w:rsid w:val="00EF6B3A"/>
    <w:rsid w:val="00EF7168"/>
    <w:rsid w:val="00F0002C"/>
    <w:rsid w:val="00F0188C"/>
    <w:rsid w:val="00F06830"/>
    <w:rsid w:val="00F10E18"/>
    <w:rsid w:val="00F16B96"/>
    <w:rsid w:val="00F2012F"/>
    <w:rsid w:val="00F2426F"/>
    <w:rsid w:val="00F249EF"/>
    <w:rsid w:val="00F25FB1"/>
    <w:rsid w:val="00F26E76"/>
    <w:rsid w:val="00F31062"/>
    <w:rsid w:val="00F325AA"/>
    <w:rsid w:val="00F365AE"/>
    <w:rsid w:val="00F40E31"/>
    <w:rsid w:val="00F43AFD"/>
    <w:rsid w:val="00F4504A"/>
    <w:rsid w:val="00F47916"/>
    <w:rsid w:val="00F537AD"/>
    <w:rsid w:val="00F56A97"/>
    <w:rsid w:val="00F56E86"/>
    <w:rsid w:val="00F6021B"/>
    <w:rsid w:val="00F60EFF"/>
    <w:rsid w:val="00F61C24"/>
    <w:rsid w:val="00F63477"/>
    <w:rsid w:val="00F65173"/>
    <w:rsid w:val="00F65618"/>
    <w:rsid w:val="00F75326"/>
    <w:rsid w:val="00F75BF0"/>
    <w:rsid w:val="00F75E4C"/>
    <w:rsid w:val="00F77350"/>
    <w:rsid w:val="00F77FEE"/>
    <w:rsid w:val="00F81FE5"/>
    <w:rsid w:val="00F82AC3"/>
    <w:rsid w:val="00F8422B"/>
    <w:rsid w:val="00F867A7"/>
    <w:rsid w:val="00F87872"/>
    <w:rsid w:val="00F908A0"/>
    <w:rsid w:val="00F944B6"/>
    <w:rsid w:val="00F94749"/>
    <w:rsid w:val="00F957E3"/>
    <w:rsid w:val="00FA1886"/>
    <w:rsid w:val="00FA33F6"/>
    <w:rsid w:val="00FA72BD"/>
    <w:rsid w:val="00FA7AE3"/>
    <w:rsid w:val="00FB25F7"/>
    <w:rsid w:val="00FB79A9"/>
    <w:rsid w:val="00FC22AD"/>
    <w:rsid w:val="00FD076B"/>
    <w:rsid w:val="00FD08E0"/>
    <w:rsid w:val="00FD0BF8"/>
    <w:rsid w:val="00FD263D"/>
    <w:rsid w:val="00FD32B5"/>
    <w:rsid w:val="00FD39B5"/>
    <w:rsid w:val="00FD67D4"/>
    <w:rsid w:val="00FD7DBB"/>
    <w:rsid w:val="00FD7EC4"/>
    <w:rsid w:val="00FE35F4"/>
    <w:rsid w:val="00FE395F"/>
    <w:rsid w:val="00FE578A"/>
    <w:rsid w:val="00FF028C"/>
    <w:rsid w:val="00FF1011"/>
    <w:rsid w:val="00FF20DC"/>
    <w:rsid w:val="011A126A"/>
    <w:rsid w:val="015A112B"/>
    <w:rsid w:val="016DF38B"/>
    <w:rsid w:val="017A2B9C"/>
    <w:rsid w:val="01B99D3B"/>
    <w:rsid w:val="01C87B6F"/>
    <w:rsid w:val="0224F41B"/>
    <w:rsid w:val="027627A5"/>
    <w:rsid w:val="02896E0C"/>
    <w:rsid w:val="029BC106"/>
    <w:rsid w:val="029D8DB1"/>
    <w:rsid w:val="036182D1"/>
    <w:rsid w:val="037D6563"/>
    <w:rsid w:val="038F28DB"/>
    <w:rsid w:val="03C0A9A0"/>
    <w:rsid w:val="04171C08"/>
    <w:rsid w:val="04406907"/>
    <w:rsid w:val="0440E161"/>
    <w:rsid w:val="0455E05E"/>
    <w:rsid w:val="04CEB266"/>
    <w:rsid w:val="05113F01"/>
    <w:rsid w:val="0542670C"/>
    <w:rsid w:val="0554D60B"/>
    <w:rsid w:val="056217CB"/>
    <w:rsid w:val="0576BBDE"/>
    <w:rsid w:val="0589317B"/>
    <w:rsid w:val="05C87380"/>
    <w:rsid w:val="0637E2E4"/>
    <w:rsid w:val="06B053F2"/>
    <w:rsid w:val="06F3AA12"/>
    <w:rsid w:val="06F6AE89"/>
    <w:rsid w:val="070F2B9E"/>
    <w:rsid w:val="0715B368"/>
    <w:rsid w:val="07451D5D"/>
    <w:rsid w:val="07BD95F8"/>
    <w:rsid w:val="0821130A"/>
    <w:rsid w:val="09CC75BE"/>
    <w:rsid w:val="09DEE70A"/>
    <w:rsid w:val="0A2FFCC8"/>
    <w:rsid w:val="0A690420"/>
    <w:rsid w:val="0ADE4A3F"/>
    <w:rsid w:val="0AE4C965"/>
    <w:rsid w:val="0B07E585"/>
    <w:rsid w:val="0B2D4E30"/>
    <w:rsid w:val="0BDA20FB"/>
    <w:rsid w:val="0BE46746"/>
    <w:rsid w:val="0C73FA01"/>
    <w:rsid w:val="0C8C2BD4"/>
    <w:rsid w:val="0D12B452"/>
    <w:rsid w:val="0DB2ADF7"/>
    <w:rsid w:val="0DB9A00B"/>
    <w:rsid w:val="0DD56CF8"/>
    <w:rsid w:val="0DFDA453"/>
    <w:rsid w:val="0E394989"/>
    <w:rsid w:val="0E3D652C"/>
    <w:rsid w:val="0E79A9CE"/>
    <w:rsid w:val="0EC5E5F5"/>
    <w:rsid w:val="0EF8BFA4"/>
    <w:rsid w:val="0F11C1BD"/>
    <w:rsid w:val="0F301509"/>
    <w:rsid w:val="0F41E515"/>
    <w:rsid w:val="0F439309"/>
    <w:rsid w:val="0F81990D"/>
    <w:rsid w:val="0F8F9AEC"/>
    <w:rsid w:val="0F98300C"/>
    <w:rsid w:val="0FD437ED"/>
    <w:rsid w:val="1057E939"/>
    <w:rsid w:val="106FD718"/>
    <w:rsid w:val="10A3E0D9"/>
    <w:rsid w:val="10FF345B"/>
    <w:rsid w:val="111DF152"/>
    <w:rsid w:val="113B1D0F"/>
    <w:rsid w:val="114349FC"/>
    <w:rsid w:val="115ED2E0"/>
    <w:rsid w:val="11BE5F46"/>
    <w:rsid w:val="12004B22"/>
    <w:rsid w:val="123F67A5"/>
    <w:rsid w:val="125D7A28"/>
    <w:rsid w:val="12AFDE90"/>
    <w:rsid w:val="1312CF4D"/>
    <w:rsid w:val="13364496"/>
    <w:rsid w:val="1367C707"/>
    <w:rsid w:val="13B0DDAA"/>
    <w:rsid w:val="13DC73CF"/>
    <w:rsid w:val="148F76F0"/>
    <w:rsid w:val="14AFC33D"/>
    <w:rsid w:val="14FB82AD"/>
    <w:rsid w:val="1506A755"/>
    <w:rsid w:val="151E74A3"/>
    <w:rsid w:val="158C9631"/>
    <w:rsid w:val="15B955D4"/>
    <w:rsid w:val="15F0DA91"/>
    <w:rsid w:val="15F17318"/>
    <w:rsid w:val="16ADABA0"/>
    <w:rsid w:val="1703FDAD"/>
    <w:rsid w:val="17141491"/>
    <w:rsid w:val="1718BE05"/>
    <w:rsid w:val="174571FB"/>
    <w:rsid w:val="1789E1F3"/>
    <w:rsid w:val="17A3A4EA"/>
    <w:rsid w:val="17CF5197"/>
    <w:rsid w:val="18F976F5"/>
    <w:rsid w:val="192BBD51"/>
    <w:rsid w:val="1985DAEE"/>
    <w:rsid w:val="19A30B78"/>
    <w:rsid w:val="19D1AC1E"/>
    <w:rsid w:val="1A00D892"/>
    <w:rsid w:val="1A5B7119"/>
    <w:rsid w:val="1A7516A5"/>
    <w:rsid w:val="1A985652"/>
    <w:rsid w:val="1B497DEE"/>
    <w:rsid w:val="1BF8A3E5"/>
    <w:rsid w:val="1C6086AB"/>
    <w:rsid w:val="1C7F0393"/>
    <w:rsid w:val="1CC619FE"/>
    <w:rsid w:val="1CE11EA6"/>
    <w:rsid w:val="1D133AE1"/>
    <w:rsid w:val="1D17E490"/>
    <w:rsid w:val="1DD27031"/>
    <w:rsid w:val="1DDA2DB6"/>
    <w:rsid w:val="1E1AD3F4"/>
    <w:rsid w:val="1E5CD83C"/>
    <w:rsid w:val="1EC5477A"/>
    <w:rsid w:val="2040A035"/>
    <w:rsid w:val="205483C8"/>
    <w:rsid w:val="20CC1508"/>
    <w:rsid w:val="212C75A2"/>
    <w:rsid w:val="214DF01B"/>
    <w:rsid w:val="215E6A43"/>
    <w:rsid w:val="219E045D"/>
    <w:rsid w:val="22059C67"/>
    <w:rsid w:val="22140F28"/>
    <w:rsid w:val="2249D069"/>
    <w:rsid w:val="226773CF"/>
    <w:rsid w:val="2282D333"/>
    <w:rsid w:val="22EE4517"/>
    <w:rsid w:val="23A09CF0"/>
    <w:rsid w:val="23A2A330"/>
    <w:rsid w:val="23AF57AA"/>
    <w:rsid w:val="23D3F086"/>
    <w:rsid w:val="24074D32"/>
    <w:rsid w:val="24956529"/>
    <w:rsid w:val="24C0FAF1"/>
    <w:rsid w:val="25C239B5"/>
    <w:rsid w:val="260D62F6"/>
    <w:rsid w:val="2654C56E"/>
    <w:rsid w:val="269D7C8B"/>
    <w:rsid w:val="272A529C"/>
    <w:rsid w:val="273B568C"/>
    <w:rsid w:val="2796555A"/>
    <w:rsid w:val="27C340CF"/>
    <w:rsid w:val="27C850B6"/>
    <w:rsid w:val="28AD8BA7"/>
    <w:rsid w:val="28AF7204"/>
    <w:rsid w:val="28C1DF91"/>
    <w:rsid w:val="28D726ED"/>
    <w:rsid w:val="28FE55F7"/>
    <w:rsid w:val="291522D8"/>
    <w:rsid w:val="294F7FE1"/>
    <w:rsid w:val="29CA14A8"/>
    <w:rsid w:val="29E7CFE8"/>
    <w:rsid w:val="2A5BF953"/>
    <w:rsid w:val="2A72F74E"/>
    <w:rsid w:val="2AA73C84"/>
    <w:rsid w:val="2AB10AD8"/>
    <w:rsid w:val="2B56DECC"/>
    <w:rsid w:val="2B8407FC"/>
    <w:rsid w:val="2C243C9F"/>
    <w:rsid w:val="2C42EB47"/>
    <w:rsid w:val="2C654271"/>
    <w:rsid w:val="2CB921EA"/>
    <w:rsid w:val="2CD751E0"/>
    <w:rsid w:val="2CEC9615"/>
    <w:rsid w:val="2D27FF6C"/>
    <w:rsid w:val="2D2FAC09"/>
    <w:rsid w:val="2D5597E0"/>
    <w:rsid w:val="2DAE3A10"/>
    <w:rsid w:val="2DE893FB"/>
    <w:rsid w:val="2E0417E6"/>
    <w:rsid w:val="2E327CCC"/>
    <w:rsid w:val="2E3E2545"/>
    <w:rsid w:val="2E6202AE"/>
    <w:rsid w:val="2E741475"/>
    <w:rsid w:val="2E8EA783"/>
    <w:rsid w:val="2ECCAF54"/>
    <w:rsid w:val="2EFE6D2B"/>
    <w:rsid w:val="2F72E21B"/>
    <w:rsid w:val="2FB127B3"/>
    <w:rsid w:val="2FBF99CE"/>
    <w:rsid w:val="2FD7BD05"/>
    <w:rsid w:val="2FF62D07"/>
    <w:rsid w:val="3028EEE5"/>
    <w:rsid w:val="3035E714"/>
    <w:rsid w:val="303D454E"/>
    <w:rsid w:val="30496FBF"/>
    <w:rsid w:val="30A33583"/>
    <w:rsid w:val="30A762B5"/>
    <w:rsid w:val="30DAE472"/>
    <w:rsid w:val="3153624D"/>
    <w:rsid w:val="31DD3358"/>
    <w:rsid w:val="31DFB96C"/>
    <w:rsid w:val="322C276C"/>
    <w:rsid w:val="324CFB0B"/>
    <w:rsid w:val="32B8F420"/>
    <w:rsid w:val="32E65753"/>
    <w:rsid w:val="330B078F"/>
    <w:rsid w:val="3334A544"/>
    <w:rsid w:val="33536CD2"/>
    <w:rsid w:val="337ACAFB"/>
    <w:rsid w:val="339B3B78"/>
    <w:rsid w:val="33C0B480"/>
    <w:rsid w:val="342619E2"/>
    <w:rsid w:val="34ADD21B"/>
    <w:rsid w:val="35157D50"/>
    <w:rsid w:val="353493CA"/>
    <w:rsid w:val="35595AFC"/>
    <w:rsid w:val="35E11E94"/>
    <w:rsid w:val="362ECF5C"/>
    <w:rsid w:val="363C6E4A"/>
    <w:rsid w:val="36992219"/>
    <w:rsid w:val="36B51819"/>
    <w:rsid w:val="374295D6"/>
    <w:rsid w:val="375967DC"/>
    <w:rsid w:val="3764F17C"/>
    <w:rsid w:val="37915D80"/>
    <w:rsid w:val="37B18B14"/>
    <w:rsid w:val="381A32A2"/>
    <w:rsid w:val="381AF6BB"/>
    <w:rsid w:val="384BD9AF"/>
    <w:rsid w:val="3863BB13"/>
    <w:rsid w:val="386A10D7"/>
    <w:rsid w:val="38A2C2C2"/>
    <w:rsid w:val="38D6C309"/>
    <w:rsid w:val="39158DB2"/>
    <w:rsid w:val="394BB05C"/>
    <w:rsid w:val="394BBB3A"/>
    <w:rsid w:val="39B1779A"/>
    <w:rsid w:val="39B6C71C"/>
    <w:rsid w:val="3A14C767"/>
    <w:rsid w:val="3AD840DB"/>
    <w:rsid w:val="3B02DED7"/>
    <w:rsid w:val="3B88893C"/>
    <w:rsid w:val="3B8C9C8D"/>
    <w:rsid w:val="3C7BFA31"/>
    <w:rsid w:val="3C83511E"/>
    <w:rsid w:val="3CBBFB74"/>
    <w:rsid w:val="3CD94A1E"/>
    <w:rsid w:val="3D24599D"/>
    <w:rsid w:val="3DAE8AA3"/>
    <w:rsid w:val="3E0767E0"/>
    <w:rsid w:val="3F21B61E"/>
    <w:rsid w:val="3F68A3F0"/>
    <w:rsid w:val="3F6B5B05"/>
    <w:rsid w:val="3F805D2F"/>
    <w:rsid w:val="3FA12A2A"/>
    <w:rsid w:val="3FC1051B"/>
    <w:rsid w:val="3FF82382"/>
    <w:rsid w:val="4074B459"/>
    <w:rsid w:val="407522BC"/>
    <w:rsid w:val="407D1932"/>
    <w:rsid w:val="40889DF4"/>
    <w:rsid w:val="41004A22"/>
    <w:rsid w:val="41293885"/>
    <w:rsid w:val="4165D76B"/>
    <w:rsid w:val="4191C2E5"/>
    <w:rsid w:val="41CBD336"/>
    <w:rsid w:val="42059D97"/>
    <w:rsid w:val="42290A7E"/>
    <w:rsid w:val="4268873B"/>
    <w:rsid w:val="429C1A83"/>
    <w:rsid w:val="42EB8DB3"/>
    <w:rsid w:val="42FF2DF7"/>
    <w:rsid w:val="43159774"/>
    <w:rsid w:val="43517BDE"/>
    <w:rsid w:val="436AEC5D"/>
    <w:rsid w:val="4390EEE5"/>
    <w:rsid w:val="43D774DC"/>
    <w:rsid w:val="43DFF10E"/>
    <w:rsid w:val="44016E22"/>
    <w:rsid w:val="441289C9"/>
    <w:rsid w:val="4437EAE4"/>
    <w:rsid w:val="443B8CE4"/>
    <w:rsid w:val="44423531"/>
    <w:rsid w:val="445A2ED0"/>
    <w:rsid w:val="44628A86"/>
    <w:rsid w:val="447F2321"/>
    <w:rsid w:val="45143B3B"/>
    <w:rsid w:val="4534ACAC"/>
    <w:rsid w:val="455E0C4E"/>
    <w:rsid w:val="45DB0345"/>
    <w:rsid w:val="46390126"/>
    <w:rsid w:val="463BF320"/>
    <w:rsid w:val="468F6A5A"/>
    <w:rsid w:val="46A20C5A"/>
    <w:rsid w:val="46CB0AE4"/>
    <w:rsid w:val="46E3BABA"/>
    <w:rsid w:val="46F9DCAF"/>
    <w:rsid w:val="471791D0"/>
    <w:rsid w:val="474C3750"/>
    <w:rsid w:val="47B2B984"/>
    <w:rsid w:val="47C63C4D"/>
    <w:rsid w:val="4815E142"/>
    <w:rsid w:val="481CD47E"/>
    <w:rsid w:val="48655B5A"/>
    <w:rsid w:val="4870CE36"/>
    <w:rsid w:val="48B33BEA"/>
    <w:rsid w:val="49F4AC72"/>
    <w:rsid w:val="4A191C40"/>
    <w:rsid w:val="4A1B5B7C"/>
    <w:rsid w:val="4AA228A7"/>
    <w:rsid w:val="4AFA185E"/>
    <w:rsid w:val="4B8CA057"/>
    <w:rsid w:val="4BCD4DD2"/>
    <w:rsid w:val="4C6108A4"/>
    <w:rsid w:val="4C64A1B3"/>
    <w:rsid w:val="4C926FF9"/>
    <w:rsid w:val="4CA5E9AF"/>
    <w:rsid w:val="4DCB81D1"/>
    <w:rsid w:val="4E4887AE"/>
    <w:rsid w:val="4E8CD8CB"/>
    <w:rsid w:val="4EB80552"/>
    <w:rsid w:val="4F125ADA"/>
    <w:rsid w:val="4FB92250"/>
    <w:rsid w:val="500AB0CD"/>
    <w:rsid w:val="5064B21D"/>
    <w:rsid w:val="5087F5AE"/>
    <w:rsid w:val="5093F187"/>
    <w:rsid w:val="5164BF14"/>
    <w:rsid w:val="517F8594"/>
    <w:rsid w:val="51841761"/>
    <w:rsid w:val="519481E8"/>
    <w:rsid w:val="51968080"/>
    <w:rsid w:val="51DFEA51"/>
    <w:rsid w:val="52266D61"/>
    <w:rsid w:val="524FD924"/>
    <w:rsid w:val="5292D0B2"/>
    <w:rsid w:val="52BD5A43"/>
    <w:rsid w:val="52DBC680"/>
    <w:rsid w:val="5303D532"/>
    <w:rsid w:val="5329C009"/>
    <w:rsid w:val="534E076A"/>
    <w:rsid w:val="536C30D4"/>
    <w:rsid w:val="5390704B"/>
    <w:rsid w:val="53B2418E"/>
    <w:rsid w:val="53D85FB7"/>
    <w:rsid w:val="540165D5"/>
    <w:rsid w:val="54144CCE"/>
    <w:rsid w:val="541622D2"/>
    <w:rsid w:val="548ED03C"/>
    <w:rsid w:val="549D81DE"/>
    <w:rsid w:val="54A5EA4F"/>
    <w:rsid w:val="54C079BB"/>
    <w:rsid w:val="552C40AC"/>
    <w:rsid w:val="55458F4C"/>
    <w:rsid w:val="559323E4"/>
    <w:rsid w:val="55EF8491"/>
    <w:rsid w:val="5651D116"/>
    <w:rsid w:val="5663646B"/>
    <w:rsid w:val="569C9E50"/>
    <w:rsid w:val="56AADFAE"/>
    <w:rsid w:val="56B35B74"/>
    <w:rsid w:val="56BA071D"/>
    <w:rsid w:val="56C8110D"/>
    <w:rsid w:val="575A9D3D"/>
    <w:rsid w:val="577A2A35"/>
    <w:rsid w:val="57B6FEE7"/>
    <w:rsid w:val="57FD312C"/>
    <w:rsid w:val="58068C6B"/>
    <w:rsid w:val="5846B00F"/>
    <w:rsid w:val="58992F2F"/>
    <w:rsid w:val="58B02978"/>
    <w:rsid w:val="58DC5F49"/>
    <w:rsid w:val="595C949C"/>
    <w:rsid w:val="59783A9D"/>
    <w:rsid w:val="59834F99"/>
    <w:rsid w:val="59C59829"/>
    <w:rsid w:val="59E8515B"/>
    <w:rsid w:val="5A35995D"/>
    <w:rsid w:val="5A5F0501"/>
    <w:rsid w:val="5A6ED7F3"/>
    <w:rsid w:val="5AA3E69A"/>
    <w:rsid w:val="5AEB91D4"/>
    <w:rsid w:val="5B716B64"/>
    <w:rsid w:val="5B72ECD5"/>
    <w:rsid w:val="5B87DC14"/>
    <w:rsid w:val="5C224734"/>
    <w:rsid w:val="5C305BAA"/>
    <w:rsid w:val="5C9D227C"/>
    <w:rsid w:val="5CABC498"/>
    <w:rsid w:val="5D3639E1"/>
    <w:rsid w:val="5D5F4D31"/>
    <w:rsid w:val="5D899138"/>
    <w:rsid w:val="5DA4E4A4"/>
    <w:rsid w:val="5E5CA592"/>
    <w:rsid w:val="5E64FD31"/>
    <w:rsid w:val="5E9E0F04"/>
    <w:rsid w:val="5EF93FD1"/>
    <w:rsid w:val="5F26371E"/>
    <w:rsid w:val="5F3EF8DE"/>
    <w:rsid w:val="5F64FBB3"/>
    <w:rsid w:val="5F9907EF"/>
    <w:rsid w:val="5FC7A6B3"/>
    <w:rsid w:val="60528DB6"/>
    <w:rsid w:val="605EDF1F"/>
    <w:rsid w:val="60779C39"/>
    <w:rsid w:val="6134D850"/>
    <w:rsid w:val="616ACA0F"/>
    <w:rsid w:val="617C04E6"/>
    <w:rsid w:val="618AEB15"/>
    <w:rsid w:val="61917D55"/>
    <w:rsid w:val="61B596FD"/>
    <w:rsid w:val="62154C16"/>
    <w:rsid w:val="624E6489"/>
    <w:rsid w:val="625265C3"/>
    <w:rsid w:val="633F8972"/>
    <w:rsid w:val="6375E2CB"/>
    <w:rsid w:val="63C7D03B"/>
    <w:rsid w:val="64023EEE"/>
    <w:rsid w:val="645F051E"/>
    <w:rsid w:val="64605584"/>
    <w:rsid w:val="64CBE716"/>
    <w:rsid w:val="656A41AD"/>
    <w:rsid w:val="65A37C8A"/>
    <w:rsid w:val="65E32769"/>
    <w:rsid w:val="65FDF6E1"/>
    <w:rsid w:val="66112C6A"/>
    <w:rsid w:val="663E3B32"/>
    <w:rsid w:val="66598744"/>
    <w:rsid w:val="66AB4D5A"/>
    <w:rsid w:val="673EF615"/>
    <w:rsid w:val="676161C4"/>
    <w:rsid w:val="68160BD2"/>
    <w:rsid w:val="68464778"/>
    <w:rsid w:val="69276D20"/>
    <w:rsid w:val="694DADBA"/>
    <w:rsid w:val="69705BF7"/>
    <w:rsid w:val="69912806"/>
    <w:rsid w:val="69AB297F"/>
    <w:rsid w:val="69E779A3"/>
    <w:rsid w:val="6A1F2ABB"/>
    <w:rsid w:val="6A645742"/>
    <w:rsid w:val="6A68E647"/>
    <w:rsid w:val="6A6A0D79"/>
    <w:rsid w:val="6AC02336"/>
    <w:rsid w:val="6AC26DAB"/>
    <w:rsid w:val="6AFAC453"/>
    <w:rsid w:val="6AFBFEBA"/>
    <w:rsid w:val="6B2CF867"/>
    <w:rsid w:val="6B385F9B"/>
    <w:rsid w:val="6B55E2E6"/>
    <w:rsid w:val="6B733875"/>
    <w:rsid w:val="6B78324A"/>
    <w:rsid w:val="6B783B72"/>
    <w:rsid w:val="6B78E359"/>
    <w:rsid w:val="6B8136EE"/>
    <w:rsid w:val="6BA86750"/>
    <w:rsid w:val="6BE7397E"/>
    <w:rsid w:val="6C004766"/>
    <w:rsid w:val="6C20D63C"/>
    <w:rsid w:val="6C97CF1B"/>
    <w:rsid w:val="6CC8C8C8"/>
    <w:rsid w:val="6CF5E079"/>
    <w:rsid w:val="6DFA32FB"/>
    <w:rsid w:val="6DFCA2AC"/>
    <w:rsid w:val="6E184178"/>
    <w:rsid w:val="6E67FDA4"/>
    <w:rsid w:val="6EB2C303"/>
    <w:rsid w:val="6ED0523F"/>
    <w:rsid w:val="6ED9B8CC"/>
    <w:rsid w:val="6EEB6AE0"/>
    <w:rsid w:val="6F5DB8D5"/>
    <w:rsid w:val="6F96035C"/>
    <w:rsid w:val="6FAA900F"/>
    <w:rsid w:val="7001E82D"/>
    <w:rsid w:val="700E1F78"/>
    <w:rsid w:val="7016C4AC"/>
    <w:rsid w:val="70DB23B5"/>
    <w:rsid w:val="7132D7D3"/>
    <w:rsid w:val="714A8D4A"/>
    <w:rsid w:val="71E0AAEE"/>
    <w:rsid w:val="722C2CAA"/>
    <w:rsid w:val="72768C64"/>
    <w:rsid w:val="72B8E75D"/>
    <w:rsid w:val="72DB67A3"/>
    <w:rsid w:val="72F84F4F"/>
    <w:rsid w:val="7313CE1A"/>
    <w:rsid w:val="731CBE3A"/>
    <w:rsid w:val="734708FE"/>
    <w:rsid w:val="73512D34"/>
    <w:rsid w:val="7360B4D8"/>
    <w:rsid w:val="7408463A"/>
    <w:rsid w:val="7469747F"/>
    <w:rsid w:val="74877EF1"/>
    <w:rsid w:val="74E9F866"/>
    <w:rsid w:val="75623CE9"/>
    <w:rsid w:val="75A4169B"/>
    <w:rsid w:val="75D68E69"/>
    <w:rsid w:val="76545EFC"/>
    <w:rsid w:val="768BF611"/>
    <w:rsid w:val="76B0612B"/>
    <w:rsid w:val="76C7FC50"/>
    <w:rsid w:val="77315EC8"/>
    <w:rsid w:val="77403469"/>
    <w:rsid w:val="7794C5A5"/>
    <w:rsid w:val="77A11541"/>
    <w:rsid w:val="77A808B6"/>
    <w:rsid w:val="77B01708"/>
    <w:rsid w:val="77CEFDCF"/>
    <w:rsid w:val="77FCFF71"/>
    <w:rsid w:val="781ED029"/>
    <w:rsid w:val="78719F10"/>
    <w:rsid w:val="78AB87FB"/>
    <w:rsid w:val="78CAC9F3"/>
    <w:rsid w:val="790E071C"/>
    <w:rsid w:val="795578FC"/>
    <w:rsid w:val="79A47E95"/>
    <w:rsid w:val="7A3BCDAB"/>
    <w:rsid w:val="7A7A3A98"/>
    <w:rsid w:val="7A8EA0D0"/>
    <w:rsid w:val="7A99EF49"/>
    <w:rsid w:val="7A9FCD4C"/>
    <w:rsid w:val="7AB52AEC"/>
    <w:rsid w:val="7AE75EC8"/>
    <w:rsid w:val="7AF53BE6"/>
    <w:rsid w:val="7AFAE191"/>
    <w:rsid w:val="7B0AEA17"/>
    <w:rsid w:val="7B1ABF76"/>
    <w:rsid w:val="7B4E1348"/>
    <w:rsid w:val="7B5670EB"/>
    <w:rsid w:val="7B5939EA"/>
    <w:rsid w:val="7BA10132"/>
    <w:rsid w:val="7BFC0CB2"/>
    <w:rsid w:val="7C45A7DE"/>
    <w:rsid w:val="7C487995"/>
    <w:rsid w:val="7C748664"/>
    <w:rsid w:val="7CF2414C"/>
    <w:rsid w:val="7D04B620"/>
    <w:rsid w:val="7D449968"/>
    <w:rsid w:val="7D4E2EC6"/>
    <w:rsid w:val="7D5A133B"/>
    <w:rsid w:val="7DE1783F"/>
    <w:rsid w:val="7DF81631"/>
    <w:rsid w:val="7E7EFA6F"/>
    <w:rsid w:val="7E90DAAC"/>
    <w:rsid w:val="7E98A833"/>
    <w:rsid w:val="7F044708"/>
    <w:rsid w:val="7F264972"/>
    <w:rsid w:val="7F733C46"/>
    <w:rsid w:val="7F7E4208"/>
    <w:rsid w:val="7F9406EA"/>
    <w:rsid w:val="7F9854CA"/>
    <w:rsid w:val="7FA5FEAF"/>
    <w:rsid w:val="7FCA1155"/>
    <w:rsid w:val="7FD2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02B75E6"/>
  <w15:chartTrackingRefBased/>
  <w15:docId w15:val="{D7288358-7F77-4DF5-ACE5-B858339AD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F1011"/>
    <w:pPr>
      <w:spacing w:after="160" w:line="259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7412E5"/>
    <w:pPr>
      <w:keepNext/>
      <w:keepLines/>
      <w:numPr>
        <w:numId w:val="2"/>
      </w:numPr>
      <w:spacing w:after="0"/>
      <w:outlineLvl w:val="0"/>
    </w:pPr>
    <w:rPr>
      <w:rFonts w:asciiTheme="majorHAnsi" w:eastAsiaTheme="majorEastAsia" w:hAnsiTheme="majorHAnsi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89392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4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F133B"/>
    <w:pPr>
      <w:ind w:left="720"/>
      <w:contextualSpacing/>
    </w:pPr>
  </w:style>
  <w:style w:type="paragraph" w:customStyle="1" w:styleId="numerado">
    <w:name w:val="numerado"/>
    <w:basedOn w:val="Normal"/>
    <w:rsid w:val="00DD1E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rsid w:val="00DD1EB9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styleId="Forte">
    <w:name w:val="Strong"/>
    <w:uiPriority w:val="22"/>
    <w:qFormat/>
    <w:rsid w:val="00DD1EB9"/>
    <w:rPr>
      <w:b/>
      <w:bCs/>
    </w:rPr>
  </w:style>
  <w:style w:type="character" w:customStyle="1" w:styleId="scayt-misspell-word">
    <w:name w:val="scayt-misspell-word"/>
    <w:rsid w:val="00DD1EB9"/>
  </w:style>
  <w:style w:type="character" w:customStyle="1" w:styleId="Manoel">
    <w:name w:val="Manoel"/>
    <w:rsid w:val="00DD1EB9"/>
    <w:rPr>
      <w:rFonts w:ascii="Arial" w:hAnsi="Arial" w:cs="Arial"/>
      <w:color w:val="7030A0"/>
      <w:sz w:val="20"/>
    </w:rPr>
  </w:style>
  <w:style w:type="character" w:styleId="Hyperlink">
    <w:name w:val="Hyperlink"/>
    <w:uiPriority w:val="99"/>
    <w:rsid w:val="00DD1EB9"/>
    <w:rPr>
      <w:color w:val="000080"/>
      <w:u w:val="single"/>
    </w:rPr>
  </w:style>
  <w:style w:type="character" w:styleId="nfase">
    <w:name w:val="Emphasis"/>
    <w:uiPriority w:val="20"/>
    <w:qFormat/>
    <w:rsid w:val="00DD1EB9"/>
    <w:rPr>
      <w:i/>
      <w:iCs/>
    </w:rPr>
  </w:style>
  <w:style w:type="paragraph" w:customStyle="1" w:styleId="Nivel2">
    <w:name w:val="Nivel 2"/>
    <w:rsid w:val="00AF06F9"/>
    <w:pPr>
      <w:numPr>
        <w:ilvl w:val="1"/>
        <w:numId w:val="1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rsid w:val="00AF06F9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rsid w:val="00AF06F9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rsid w:val="00AF06F9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rsid w:val="00AF06F9"/>
    <w:pPr>
      <w:numPr>
        <w:ilvl w:val="4"/>
      </w:numPr>
      <w:ind w:left="3600" w:hanging="360"/>
    </w:pPr>
  </w:style>
  <w:style w:type="character" w:customStyle="1" w:styleId="Nivel4Char">
    <w:name w:val="Nivel 4 Char"/>
    <w:basedOn w:val="Fontepargpadro"/>
    <w:link w:val="Nivel4"/>
    <w:rsid w:val="00AF06F9"/>
    <w:rPr>
      <w:rFonts w:ascii="Ecofont_Spranq_eco_Sans" w:eastAsia="Arial Unicode MS" w:hAnsi="Ecofont_Spranq_eco_Sans" w:cs="Arial"/>
    </w:rPr>
  </w:style>
  <w:style w:type="paragraph" w:customStyle="1" w:styleId="citaoLU">
    <w:name w:val="citação LU"/>
    <w:basedOn w:val="Normal"/>
    <w:link w:val="citaoLUChar"/>
    <w:rsid w:val="00E7629B"/>
    <w:pPr>
      <w:spacing w:after="240" w:line="240" w:lineRule="auto"/>
      <w:ind w:left="708"/>
      <w:jc w:val="both"/>
    </w:pPr>
    <w:rPr>
      <w:rFonts w:ascii="Times New Roman" w:hAnsi="Times New Roman"/>
      <w:color w:val="000000" w:themeColor="text1"/>
      <w:sz w:val="20"/>
      <w:szCs w:val="20"/>
    </w:rPr>
  </w:style>
  <w:style w:type="character" w:customStyle="1" w:styleId="citaoLUChar">
    <w:name w:val="citação LU Char"/>
    <w:basedOn w:val="Fontepargpadro"/>
    <w:link w:val="citaoLU"/>
    <w:rsid w:val="00E7629B"/>
    <w:rPr>
      <w:rFonts w:ascii="Times New Roman" w:hAnsi="Times New Roman"/>
      <w:color w:val="000000" w:themeColor="text1"/>
      <w:lang w:eastAsia="en-US"/>
    </w:rPr>
  </w:style>
  <w:style w:type="character" w:customStyle="1" w:styleId="markedcontent">
    <w:name w:val="markedcontent"/>
    <w:basedOn w:val="Fontepargpadro"/>
    <w:rsid w:val="00FD67D4"/>
  </w:style>
  <w:style w:type="paragraph" w:styleId="Cabealho">
    <w:name w:val="header"/>
    <w:basedOn w:val="Normal"/>
    <w:link w:val="CabealhoChar"/>
    <w:uiPriority w:val="99"/>
    <w:unhideWhenUsed/>
    <w:rsid w:val="00BF3F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F3FF2"/>
    <w:rPr>
      <w:sz w:val="22"/>
      <w:szCs w:val="22"/>
      <w:lang w:eastAsia="en-US"/>
    </w:rPr>
  </w:style>
  <w:style w:type="paragraph" w:styleId="Rodap">
    <w:name w:val="footer"/>
    <w:basedOn w:val="Normal"/>
    <w:link w:val="RodapChar"/>
    <w:uiPriority w:val="99"/>
    <w:unhideWhenUsed/>
    <w:rsid w:val="00BF3F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F3FF2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semiHidden/>
    <w:unhideWhenUsed/>
    <w:rsid w:val="0009670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9670C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9670C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9670C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9670C"/>
    <w:rPr>
      <w:b/>
      <w:bCs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967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9670C"/>
    <w:rPr>
      <w:rFonts w:ascii="Segoe UI" w:hAnsi="Segoe UI" w:cs="Segoe UI"/>
      <w:sz w:val="18"/>
      <w:szCs w:val="18"/>
      <w:lang w:eastAsia="en-US"/>
    </w:rPr>
  </w:style>
  <w:style w:type="character" w:styleId="HiperlinkVisitado">
    <w:name w:val="FollowedHyperlink"/>
    <w:basedOn w:val="Fontepargpadro"/>
    <w:uiPriority w:val="99"/>
    <w:semiHidden/>
    <w:unhideWhenUsed/>
    <w:rsid w:val="00AB0BCD"/>
    <w:rPr>
      <w:color w:val="954F72" w:themeColor="followedHyperlink"/>
      <w:u w:val="single"/>
    </w:rPr>
  </w:style>
  <w:style w:type="paragraph" w:customStyle="1" w:styleId="Tpico">
    <w:name w:val="Tópico"/>
    <w:basedOn w:val="Normal"/>
    <w:link w:val="TpicoChar"/>
    <w:qFormat/>
    <w:rsid w:val="007477BF"/>
    <w:pPr>
      <w:shd w:val="clear" w:color="auto" w:fill="D9D9D9" w:themeFill="background1" w:themeFillShade="D9"/>
      <w:spacing w:after="0" w:line="240" w:lineRule="auto"/>
      <w:jc w:val="both"/>
    </w:pPr>
    <w:rPr>
      <w:rFonts w:asciiTheme="majorHAnsi" w:hAnsiTheme="majorHAnsi" w:cstheme="majorHAnsi"/>
      <w:b/>
      <w:bCs/>
      <w:sz w:val="24"/>
      <w:szCs w:val="24"/>
    </w:rPr>
  </w:style>
  <w:style w:type="paragraph" w:customStyle="1" w:styleId="Estilo1">
    <w:name w:val="Estilo1"/>
    <w:basedOn w:val="Ttulo1"/>
    <w:link w:val="Estilo1Char"/>
    <w:qFormat/>
    <w:rsid w:val="007412E5"/>
  </w:style>
  <w:style w:type="character" w:customStyle="1" w:styleId="TpicoChar">
    <w:name w:val="Tópico Char"/>
    <w:basedOn w:val="Fontepargpadro"/>
    <w:link w:val="Tpico"/>
    <w:rsid w:val="007477BF"/>
    <w:rPr>
      <w:rFonts w:asciiTheme="majorHAnsi" w:hAnsiTheme="majorHAnsi" w:cstheme="majorHAnsi"/>
      <w:b/>
      <w:bCs/>
      <w:sz w:val="24"/>
      <w:szCs w:val="24"/>
      <w:shd w:val="clear" w:color="auto" w:fill="D9D9D9" w:themeFill="background1" w:themeFillShade="D9"/>
      <w:lang w:eastAsia="en-US"/>
    </w:rPr>
  </w:style>
  <w:style w:type="character" w:customStyle="1" w:styleId="Ttulo2Char">
    <w:name w:val="Título 2 Char"/>
    <w:basedOn w:val="Fontepargpadro"/>
    <w:link w:val="Ttulo2"/>
    <w:uiPriority w:val="9"/>
    <w:rsid w:val="00893922"/>
    <w:rPr>
      <w:rFonts w:asciiTheme="majorHAnsi" w:eastAsiaTheme="majorEastAsia" w:hAnsiTheme="majorHAnsi" w:cstheme="majorBidi"/>
      <w:b/>
      <w:sz w:val="24"/>
      <w:szCs w:val="26"/>
      <w:lang w:eastAsia="en-US"/>
    </w:rPr>
  </w:style>
  <w:style w:type="character" w:customStyle="1" w:styleId="Ttulo1Char">
    <w:name w:val="Título 1 Char"/>
    <w:basedOn w:val="Fontepargpadro"/>
    <w:link w:val="Ttulo1"/>
    <w:uiPriority w:val="9"/>
    <w:rsid w:val="007412E5"/>
    <w:rPr>
      <w:rFonts w:asciiTheme="majorHAnsi" w:eastAsiaTheme="majorEastAsia" w:hAnsiTheme="majorHAnsi" w:cstheme="majorBidi"/>
      <w:b/>
      <w:sz w:val="24"/>
      <w:szCs w:val="32"/>
      <w:lang w:eastAsia="en-US"/>
    </w:rPr>
  </w:style>
  <w:style w:type="character" w:customStyle="1" w:styleId="Estilo1Char">
    <w:name w:val="Estilo1 Char"/>
    <w:basedOn w:val="Ttulo1Char"/>
    <w:link w:val="Estilo1"/>
    <w:rsid w:val="007412E5"/>
    <w:rPr>
      <w:rFonts w:asciiTheme="majorHAnsi" w:eastAsiaTheme="majorEastAsia" w:hAnsiTheme="majorHAnsi" w:cstheme="majorBidi"/>
      <w:b/>
      <w:sz w:val="24"/>
      <w:szCs w:val="32"/>
      <w:lang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AF3A98"/>
    <w:pPr>
      <w:spacing w:after="0"/>
    </w:pPr>
    <w:rPr>
      <w:rFonts w:asciiTheme="majorHAnsi" w:eastAsiaTheme="minorEastAsia" w:hAnsiTheme="majorHAnsi" w:cstheme="minorBidi"/>
      <w:spacing w:val="15"/>
      <w:sz w:val="24"/>
    </w:rPr>
  </w:style>
  <w:style w:type="character" w:customStyle="1" w:styleId="SubttuloChar">
    <w:name w:val="Subtítulo Char"/>
    <w:basedOn w:val="Fontepargpadro"/>
    <w:link w:val="Subttulo"/>
    <w:uiPriority w:val="11"/>
    <w:rsid w:val="00AF3A98"/>
    <w:rPr>
      <w:rFonts w:asciiTheme="majorHAnsi" w:eastAsiaTheme="minorEastAsia" w:hAnsiTheme="majorHAnsi" w:cstheme="minorBidi"/>
      <w:spacing w:val="15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C23A6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C23A6"/>
    <w:rPr>
      <w:lang w:eastAsia="en-US"/>
    </w:rPr>
  </w:style>
  <w:style w:type="character" w:styleId="Refdenotaderodap">
    <w:name w:val="footnote reference"/>
    <w:basedOn w:val="Fontepargpadro"/>
    <w:uiPriority w:val="99"/>
    <w:semiHidden/>
    <w:unhideWhenUsed/>
    <w:rsid w:val="007C23A6"/>
    <w:rPr>
      <w:vertAlign w:val="superscript"/>
    </w:rPr>
  </w:style>
  <w:style w:type="paragraph" w:styleId="SemEspaamento">
    <w:name w:val="No Spacing"/>
    <w:uiPriority w:val="1"/>
    <w:qFormat/>
    <w:rsid w:val="008A76D0"/>
    <w:rPr>
      <w:sz w:val="22"/>
      <w:szCs w:val="22"/>
      <w:lang w:eastAsia="en-US"/>
    </w:rPr>
  </w:style>
  <w:style w:type="paragraph" w:styleId="Reviso">
    <w:name w:val="Revision"/>
    <w:hidden/>
    <w:uiPriority w:val="99"/>
    <w:semiHidden/>
    <w:rsid w:val="00B403B1"/>
    <w:rPr>
      <w:sz w:val="22"/>
      <w:szCs w:val="22"/>
      <w:lang w:eastAsia="en-US"/>
    </w:rPr>
  </w:style>
  <w:style w:type="paragraph" w:customStyle="1" w:styleId="PargrafoParecer">
    <w:name w:val="Parágrafo_Parecer"/>
    <w:basedOn w:val="PargrafodaLista"/>
    <w:rsid w:val="00B403B1"/>
    <w:pPr>
      <w:numPr>
        <w:numId w:val="3"/>
      </w:numPr>
      <w:tabs>
        <w:tab w:val="left" w:pos="1418"/>
      </w:tabs>
      <w:suppressAutoHyphens/>
      <w:spacing w:before="120" w:after="120" w:line="240" w:lineRule="auto"/>
      <w:ind w:left="0" w:firstLine="0"/>
      <w:contextualSpacing w:val="0"/>
      <w:jc w:val="both"/>
    </w:pPr>
    <w:rPr>
      <w:rFonts w:ascii="Arial" w:eastAsia="Times New Roman" w:hAnsi="Arial"/>
      <w:sz w:val="20"/>
      <w:szCs w:val="20"/>
      <w:lang w:eastAsia="ar-SA"/>
    </w:rPr>
  </w:style>
  <w:style w:type="paragraph" w:styleId="Citao">
    <w:name w:val="Quote"/>
    <w:aliases w:val="Citação AGU,TCU"/>
    <w:basedOn w:val="PargrafoParecer"/>
    <w:next w:val="Normal"/>
    <w:link w:val="CitaoChar"/>
    <w:uiPriority w:val="29"/>
    <w:qFormat/>
    <w:rsid w:val="00B403B1"/>
    <w:pPr>
      <w:numPr>
        <w:numId w:val="0"/>
      </w:numPr>
      <w:spacing w:before="0" w:after="0"/>
      <w:ind w:left="1701" w:firstLine="425"/>
    </w:pPr>
    <w:rPr>
      <w:sz w:val="18"/>
    </w:rPr>
  </w:style>
  <w:style w:type="character" w:customStyle="1" w:styleId="CitaoChar">
    <w:name w:val="Citação Char"/>
    <w:aliases w:val="Citação AGU Char,TCU Char"/>
    <w:basedOn w:val="Fontepargpadro"/>
    <w:link w:val="Citao"/>
    <w:uiPriority w:val="29"/>
    <w:rsid w:val="00B403B1"/>
    <w:rPr>
      <w:rFonts w:ascii="Arial" w:eastAsia="Times New Roman" w:hAnsi="Arial"/>
      <w:sz w:val="18"/>
      <w:lang w:eastAsia="ar-SA"/>
    </w:rPr>
  </w:style>
  <w:style w:type="paragraph" w:customStyle="1" w:styleId="ApTit">
    <w:name w:val="ApTit"/>
    <w:basedOn w:val="Ttulo1"/>
    <w:next w:val="TextoAGU"/>
    <w:link w:val="ApTitChar"/>
    <w:qFormat/>
    <w:rsid w:val="00B403B1"/>
    <w:pPr>
      <w:numPr>
        <w:numId w:val="4"/>
      </w:numPr>
      <w:spacing w:before="360" w:after="120" w:line="276" w:lineRule="auto"/>
      <w:jc w:val="both"/>
      <w:outlineLvl w:val="1"/>
    </w:pPr>
    <w:rPr>
      <w:rFonts w:ascii="Arial" w:hAnsi="Arial"/>
      <w:color w:val="000000"/>
    </w:rPr>
  </w:style>
  <w:style w:type="character" w:customStyle="1" w:styleId="ApTitChar">
    <w:name w:val="ApTit Char"/>
    <w:basedOn w:val="Ttulo1Char"/>
    <w:link w:val="ApTit"/>
    <w:rsid w:val="00B403B1"/>
    <w:rPr>
      <w:rFonts w:ascii="Arial" w:eastAsiaTheme="majorEastAsia" w:hAnsi="Arial" w:cstheme="majorBidi"/>
      <w:b/>
      <w:color w:val="000000"/>
      <w:sz w:val="24"/>
      <w:szCs w:val="32"/>
      <w:lang w:eastAsia="en-US"/>
    </w:rPr>
  </w:style>
  <w:style w:type="paragraph" w:customStyle="1" w:styleId="TextoAGU">
    <w:name w:val="Texto AGU"/>
    <w:basedOn w:val="PargrafoParecer"/>
    <w:link w:val="TextoAGUChar"/>
    <w:rsid w:val="00B403B1"/>
    <w:pPr>
      <w:ind w:left="7590" w:hanging="360"/>
    </w:pPr>
  </w:style>
  <w:style w:type="character" w:customStyle="1" w:styleId="TextoAGUChar">
    <w:name w:val="Texto AGU Char"/>
    <w:basedOn w:val="Fontepargpadro"/>
    <w:link w:val="TextoAGU"/>
    <w:rsid w:val="00B403B1"/>
    <w:rPr>
      <w:rFonts w:ascii="Arial" w:eastAsia="Times New Roman" w:hAnsi="Arial"/>
      <w:lang w:eastAsia="ar-SA"/>
    </w:rPr>
  </w:style>
  <w:style w:type="paragraph" w:customStyle="1" w:styleId="TJTRSubTT">
    <w:name w:val="TJTRSubTT"/>
    <w:basedOn w:val="Ttulo1"/>
    <w:link w:val="TJTRSubTTChar"/>
    <w:qFormat/>
    <w:rsid w:val="005078A2"/>
    <w:pPr>
      <w:shd w:val="clear" w:color="auto" w:fill="F2F2F2" w:themeFill="background1" w:themeFillShade="F2"/>
      <w:spacing w:before="360" w:after="120" w:line="276" w:lineRule="auto"/>
      <w:outlineLvl w:val="1"/>
    </w:pPr>
    <w:rPr>
      <w:caps/>
    </w:rPr>
  </w:style>
  <w:style w:type="paragraph" w:customStyle="1" w:styleId="TJTR-Ttulo">
    <w:name w:val="TJTR-Título"/>
    <w:basedOn w:val="Normal"/>
    <w:link w:val="TJTR-TtuloChar"/>
    <w:qFormat/>
    <w:rsid w:val="005078A2"/>
    <w:pPr>
      <w:shd w:val="clear" w:color="auto" w:fill="D9D9D9" w:themeFill="background1" w:themeFillShade="D9"/>
      <w:spacing w:before="360" w:after="360" w:line="240" w:lineRule="auto"/>
      <w:ind w:left="-1701" w:right="-1701"/>
      <w:jc w:val="center"/>
      <w:outlineLvl w:val="0"/>
    </w:pPr>
    <w:rPr>
      <w:rFonts w:asciiTheme="majorHAnsi" w:hAnsiTheme="majorHAnsi" w:cstheme="majorHAnsi"/>
      <w:b/>
      <w:bCs/>
      <w:sz w:val="44"/>
      <w:szCs w:val="44"/>
    </w:rPr>
  </w:style>
  <w:style w:type="character" w:customStyle="1" w:styleId="TJTRSubTTChar">
    <w:name w:val="TJTRSubTT Char"/>
    <w:basedOn w:val="Ttulo1Char"/>
    <w:link w:val="TJTRSubTT"/>
    <w:rsid w:val="005078A2"/>
    <w:rPr>
      <w:rFonts w:asciiTheme="majorHAnsi" w:eastAsiaTheme="majorEastAsia" w:hAnsiTheme="majorHAnsi" w:cstheme="majorBidi"/>
      <w:b/>
      <w:caps/>
      <w:sz w:val="24"/>
      <w:szCs w:val="32"/>
      <w:shd w:val="clear" w:color="auto" w:fill="F2F2F2" w:themeFill="background1" w:themeFillShade="F2"/>
      <w:lang w:eastAsia="en-US"/>
    </w:rPr>
  </w:style>
  <w:style w:type="table" w:styleId="Tabelacomgrade">
    <w:name w:val="Table Grid"/>
    <w:basedOn w:val="Tabelanormal"/>
    <w:uiPriority w:val="39"/>
    <w:rsid w:val="00F01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JTR-TtuloChar">
    <w:name w:val="TJTR-Título Char"/>
    <w:basedOn w:val="Fontepargpadro"/>
    <w:link w:val="TJTR-Ttulo"/>
    <w:rsid w:val="005078A2"/>
    <w:rPr>
      <w:rFonts w:asciiTheme="majorHAnsi" w:hAnsiTheme="majorHAnsi" w:cstheme="majorHAnsi"/>
      <w:b/>
      <w:bCs/>
      <w:sz w:val="44"/>
      <w:szCs w:val="44"/>
      <w:shd w:val="clear" w:color="auto" w:fill="D9D9D9" w:themeFill="background1" w:themeFillShade="D9"/>
      <w:lang w:eastAsia="en-US"/>
    </w:rPr>
  </w:style>
  <w:style w:type="paragraph" w:customStyle="1" w:styleId="Normal-TJTR">
    <w:name w:val="Normal-TJTR"/>
    <w:basedOn w:val="Normal"/>
    <w:link w:val="Normal-TJTRChar"/>
    <w:qFormat/>
    <w:rsid w:val="00432724"/>
    <w:pPr>
      <w:jc w:val="both"/>
    </w:pPr>
  </w:style>
  <w:style w:type="paragraph" w:customStyle="1" w:styleId="TJTRSubTT-Nv2">
    <w:name w:val="TJTRSubTT-Nv2"/>
    <w:basedOn w:val="Subttulo"/>
    <w:link w:val="TJTRSubTT-Nv2Char"/>
    <w:qFormat/>
    <w:rsid w:val="005078A2"/>
    <w:pPr>
      <w:spacing w:before="120" w:after="120" w:line="276" w:lineRule="auto"/>
      <w:outlineLvl w:val="2"/>
    </w:pPr>
    <w:rPr>
      <w:rFonts w:cstheme="majorHAnsi"/>
      <w:b/>
      <w:bCs/>
    </w:rPr>
  </w:style>
  <w:style w:type="character" w:customStyle="1" w:styleId="Normal-TJTRChar">
    <w:name w:val="Normal-TJTR Char"/>
    <w:basedOn w:val="Fontepargpadro"/>
    <w:link w:val="Normal-TJTR"/>
    <w:rsid w:val="00432724"/>
    <w:rPr>
      <w:sz w:val="22"/>
      <w:szCs w:val="22"/>
      <w:lang w:eastAsia="en-US"/>
    </w:rPr>
  </w:style>
  <w:style w:type="paragraph" w:customStyle="1" w:styleId="ApTexto">
    <w:name w:val="ApTexto"/>
    <w:basedOn w:val="Normal"/>
    <w:link w:val="ApTextoChar"/>
    <w:qFormat/>
    <w:rsid w:val="005078A2"/>
    <w:pPr>
      <w:spacing w:before="120" w:after="120" w:line="240" w:lineRule="auto"/>
      <w:ind w:firstLine="1134"/>
      <w:jc w:val="both"/>
    </w:pPr>
    <w:rPr>
      <w:rFonts w:asciiTheme="majorHAnsi" w:hAnsiTheme="majorHAnsi" w:cstheme="majorHAnsi"/>
      <w:sz w:val="24"/>
      <w:szCs w:val="24"/>
    </w:rPr>
  </w:style>
  <w:style w:type="character" w:customStyle="1" w:styleId="TJTRSubTT-Nv2Char">
    <w:name w:val="TJTRSubTT-Nv2 Char"/>
    <w:basedOn w:val="SubttuloChar"/>
    <w:link w:val="TJTRSubTT-Nv2"/>
    <w:rsid w:val="005078A2"/>
    <w:rPr>
      <w:rFonts w:asciiTheme="majorHAnsi" w:eastAsiaTheme="minorEastAsia" w:hAnsiTheme="majorHAnsi" w:cstheme="majorHAnsi"/>
      <w:b/>
      <w:bCs/>
      <w:spacing w:val="15"/>
      <w:sz w:val="24"/>
      <w:szCs w:val="22"/>
      <w:lang w:eastAsia="en-US"/>
    </w:rPr>
  </w:style>
  <w:style w:type="paragraph" w:customStyle="1" w:styleId="ApCitao">
    <w:name w:val="ApCitação"/>
    <w:basedOn w:val="Normal"/>
    <w:link w:val="ApCitaoChar"/>
    <w:qFormat/>
    <w:rsid w:val="00EE66F5"/>
    <w:pPr>
      <w:spacing w:before="120" w:after="120" w:line="240" w:lineRule="auto"/>
      <w:ind w:left="2268" w:firstLine="709"/>
      <w:jc w:val="both"/>
    </w:pPr>
    <w:rPr>
      <w:rFonts w:asciiTheme="majorHAnsi" w:hAnsiTheme="majorHAnsi" w:cstheme="majorHAnsi"/>
      <w:sz w:val="20"/>
      <w:szCs w:val="24"/>
      <w:lang w:eastAsia="pt-BR"/>
    </w:rPr>
  </w:style>
  <w:style w:type="character" w:customStyle="1" w:styleId="ApTextoChar">
    <w:name w:val="ApTexto Char"/>
    <w:basedOn w:val="Fontepargpadro"/>
    <w:link w:val="ApTexto"/>
    <w:rsid w:val="005078A2"/>
    <w:rPr>
      <w:rFonts w:asciiTheme="majorHAnsi" w:hAnsiTheme="majorHAnsi" w:cstheme="majorHAnsi"/>
      <w:sz w:val="24"/>
      <w:szCs w:val="24"/>
      <w:lang w:eastAsia="en-US"/>
    </w:rPr>
  </w:style>
  <w:style w:type="paragraph" w:customStyle="1" w:styleId="ApSubttulo">
    <w:name w:val="ApSubtítulo"/>
    <w:basedOn w:val="Normal"/>
    <w:link w:val="ApSubttuloChar"/>
    <w:qFormat/>
    <w:rsid w:val="005078A2"/>
    <w:pPr>
      <w:spacing w:before="240" w:after="120" w:line="240" w:lineRule="auto"/>
      <w:jc w:val="both"/>
    </w:pPr>
    <w:rPr>
      <w:rFonts w:asciiTheme="majorHAnsi" w:hAnsiTheme="majorHAnsi" w:cstheme="majorHAnsi"/>
      <w:b/>
      <w:bCs/>
      <w:sz w:val="24"/>
      <w:szCs w:val="24"/>
    </w:rPr>
  </w:style>
  <w:style w:type="character" w:customStyle="1" w:styleId="ApCitaoChar">
    <w:name w:val="ApCitação Char"/>
    <w:basedOn w:val="Fontepargpadro"/>
    <w:link w:val="ApCitao"/>
    <w:rsid w:val="00EE66F5"/>
    <w:rPr>
      <w:rFonts w:asciiTheme="majorHAnsi" w:hAnsiTheme="majorHAnsi" w:cstheme="majorHAnsi"/>
      <w:szCs w:val="24"/>
    </w:rPr>
  </w:style>
  <w:style w:type="paragraph" w:customStyle="1" w:styleId="ApLista">
    <w:name w:val="ApLista"/>
    <w:basedOn w:val="ApTexto"/>
    <w:link w:val="ApListaChar"/>
    <w:qFormat/>
    <w:rsid w:val="00EE66F5"/>
    <w:pPr>
      <w:numPr>
        <w:numId w:val="5"/>
      </w:numPr>
      <w:ind w:left="1134" w:hanging="11"/>
    </w:pPr>
  </w:style>
  <w:style w:type="character" w:customStyle="1" w:styleId="ApSubttuloChar">
    <w:name w:val="ApSubtítulo Char"/>
    <w:basedOn w:val="Fontepargpadro"/>
    <w:link w:val="ApSubttulo"/>
    <w:rsid w:val="005078A2"/>
    <w:rPr>
      <w:rFonts w:asciiTheme="majorHAnsi" w:hAnsiTheme="majorHAnsi" w:cstheme="majorHAnsi"/>
      <w:b/>
      <w:bCs/>
      <w:sz w:val="24"/>
      <w:szCs w:val="24"/>
      <w:lang w:eastAsia="en-US"/>
    </w:rPr>
  </w:style>
  <w:style w:type="character" w:customStyle="1" w:styleId="ApListaChar">
    <w:name w:val="ApLista Char"/>
    <w:basedOn w:val="ApTextoChar"/>
    <w:link w:val="ApLista"/>
    <w:rsid w:val="00EE66F5"/>
    <w:rPr>
      <w:rFonts w:asciiTheme="majorHAnsi" w:hAnsiTheme="majorHAnsi" w:cstheme="majorHAnsi"/>
      <w:sz w:val="24"/>
      <w:szCs w:val="24"/>
      <w:lang w:eastAsia="en-US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A0489"/>
    <w:rPr>
      <w:color w:val="605E5C"/>
      <w:shd w:val="clear" w:color="auto" w:fill="E1DFDD"/>
    </w:rPr>
  </w:style>
  <w:style w:type="paragraph" w:styleId="CabealhodoSumrio">
    <w:name w:val="TOC Heading"/>
    <w:basedOn w:val="Ttulo1"/>
    <w:next w:val="Normal"/>
    <w:uiPriority w:val="39"/>
    <w:unhideWhenUsed/>
    <w:qFormat/>
    <w:rsid w:val="00886ABE"/>
    <w:pPr>
      <w:numPr>
        <w:numId w:val="0"/>
      </w:numPr>
      <w:spacing w:before="240"/>
      <w:outlineLvl w:val="9"/>
    </w:pPr>
    <w:rPr>
      <w:b w:val="0"/>
      <w:color w:val="2F5496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2E10C4"/>
    <w:pPr>
      <w:tabs>
        <w:tab w:val="right" w:leader="dot" w:pos="9060"/>
      </w:tabs>
      <w:spacing w:after="100"/>
    </w:pPr>
    <w:rPr>
      <w:rFonts w:asciiTheme="majorHAnsi" w:hAnsiTheme="majorHAnsi" w:cstheme="majorHAnsi"/>
      <w:b/>
      <w:bCs/>
      <w:noProof/>
      <w:sz w:val="24"/>
      <w:szCs w:val="24"/>
    </w:rPr>
  </w:style>
  <w:style w:type="paragraph" w:styleId="Sumrio2">
    <w:name w:val="toc 2"/>
    <w:basedOn w:val="Normal"/>
    <w:next w:val="Normal"/>
    <w:autoRedefine/>
    <w:uiPriority w:val="39"/>
    <w:unhideWhenUsed/>
    <w:rsid w:val="008440D0"/>
    <w:pPr>
      <w:tabs>
        <w:tab w:val="left" w:pos="709"/>
        <w:tab w:val="right" w:leader="dot" w:pos="9060"/>
      </w:tabs>
      <w:spacing w:after="100"/>
      <w:ind w:left="220"/>
    </w:pPr>
    <w:rPr>
      <w:rFonts w:cstheme="majorHAnsi"/>
      <w:noProof/>
    </w:rPr>
  </w:style>
  <w:style w:type="paragraph" w:styleId="Sumrio3">
    <w:name w:val="toc 3"/>
    <w:basedOn w:val="Normal"/>
    <w:next w:val="Normal"/>
    <w:autoRedefine/>
    <w:uiPriority w:val="39"/>
    <w:unhideWhenUsed/>
    <w:rsid w:val="00886ABE"/>
    <w:pPr>
      <w:spacing w:after="100"/>
      <w:ind w:left="440"/>
    </w:pPr>
  </w:style>
  <w:style w:type="character" w:customStyle="1" w:styleId="MenoPendente2">
    <w:name w:val="Menção Pendente2"/>
    <w:basedOn w:val="Fontepargpadro"/>
    <w:uiPriority w:val="99"/>
    <w:semiHidden/>
    <w:unhideWhenUsed/>
    <w:rsid w:val="006879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7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9461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21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48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655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230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436107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47844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1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472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970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014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44092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2116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2708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8376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4067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61176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6227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64524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2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872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60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35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76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25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07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663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212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19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109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384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833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82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736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3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013505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677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7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76708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8054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01715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3828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6842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0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13873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217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782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532206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406246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4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B26118DD02724484BFF77A3F429303" ma:contentTypeVersion="6" ma:contentTypeDescription="Create a new document." ma:contentTypeScope="" ma:versionID="84107e6a37eb41227de357c0bf64b0bd">
  <xsd:schema xmlns:xsd="http://www.w3.org/2001/XMLSchema" xmlns:xs="http://www.w3.org/2001/XMLSchema" xmlns:p="http://schemas.microsoft.com/office/2006/metadata/properties" xmlns:ns2="5c0987bc-e7bd-4ec0-a0ea-8680db43177c" xmlns:ns3="0d47e07c-49c4-477f-832a-97cc113210f4" targetNamespace="http://schemas.microsoft.com/office/2006/metadata/properties" ma:root="true" ma:fieldsID="30ee6308079a0e342f863760d302a263" ns2:_="" ns3:_="">
    <xsd:import namespace="5c0987bc-e7bd-4ec0-a0ea-8680db43177c"/>
    <xsd:import namespace="0d47e07c-49c4-477f-832a-97cc113210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0987bc-e7bd-4ec0-a0ea-8680db4317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7e07c-49c4-477f-832a-97cc113210f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AD0A79-E7C7-4E72-BD3A-4856A97B3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0987bc-e7bd-4ec0-a0ea-8680db43177c"/>
    <ds:schemaRef ds:uri="0d47e07c-49c4-477f-832a-97cc113210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171E4B-F61A-4D32-8475-2FE691DB35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7EEB21-E71A-4014-BB49-F46528F72EB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1D5AD0-AAC1-49AB-8F1E-66C4629DD1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16</Pages>
  <Words>4128</Words>
  <Characters>22296</Characters>
  <Application>Microsoft Office Word</Application>
  <DocSecurity>0</DocSecurity>
  <Lines>185</Lines>
  <Paragraphs>52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26372</CharactersWithSpaces>
  <SharedDoc>false</SharedDoc>
  <HLinks>
    <vt:vector size="138" baseType="variant">
      <vt:variant>
        <vt:i4>4587569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nt_22</vt:lpwstr>
      </vt:variant>
      <vt:variant>
        <vt:i4>4587569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nt_21</vt:lpwstr>
      </vt:variant>
      <vt:variant>
        <vt:i4>4587569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nt_20</vt:lpwstr>
      </vt:variant>
      <vt:variant>
        <vt:i4>4522033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nt_19</vt:lpwstr>
      </vt:variant>
      <vt:variant>
        <vt:i4>4522033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nt_18</vt:lpwstr>
      </vt:variant>
      <vt:variant>
        <vt:i4>4522033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nt_17</vt:lpwstr>
      </vt:variant>
      <vt:variant>
        <vt:i4>4522033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nt_16</vt:lpwstr>
      </vt:variant>
      <vt:variant>
        <vt:i4>4522033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nt_16</vt:lpwstr>
      </vt:variant>
      <vt:variant>
        <vt:i4>4522033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nt_15</vt:lpwstr>
      </vt:variant>
      <vt:variant>
        <vt:i4>4522033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nt_14</vt:lpwstr>
      </vt:variant>
      <vt:variant>
        <vt:i4>4522033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nt_13</vt:lpwstr>
      </vt:variant>
      <vt:variant>
        <vt:i4>4522033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nt_12</vt:lpwstr>
      </vt:variant>
      <vt:variant>
        <vt:i4>4522033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nt_11</vt:lpwstr>
      </vt:variant>
      <vt:variant>
        <vt:i4>4522033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nt_10</vt:lpwstr>
      </vt:variant>
      <vt:variant>
        <vt:i4>5046321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nt_9</vt:lpwstr>
      </vt:variant>
      <vt:variant>
        <vt:i4>4980785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nt_8</vt:lpwstr>
      </vt:variant>
      <vt:variant>
        <vt:i4>4390961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nt_7</vt:lpwstr>
      </vt:variant>
      <vt:variant>
        <vt:i4>4325425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nt_6</vt:lpwstr>
      </vt:variant>
      <vt:variant>
        <vt:i4>4259889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nt_5</vt:lpwstr>
      </vt:variant>
      <vt:variant>
        <vt:i4>4194353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nt_4</vt:lpwstr>
      </vt:variant>
      <vt:variant>
        <vt:i4>4653105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nt_3</vt:lpwstr>
      </vt:variant>
      <vt:variant>
        <vt:i4>4587569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nt_2</vt:lpwstr>
      </vt:variant>
      <vt:variant>
        <vt:i4>4522033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nt_1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Luciana Csipai</dc:creator>
  <cp:keywords/>
  <dc:description/>
  <cp:lastModifiedBy>Simone</cp:lastModifiedBy>
  <cp:revision>110</cp:revision>
  <cp:lastPrinted>2023-06-29T00:50:00Z</cp:lastPrinted>
  <dcterms:created xsi:type="dcterms:W3CDTF">2024-01-08T12:44:00Z</dcterms:created>
  <dcterms:modified xsi:type="dcterms:W3CDTF">2024-05-15T19:23:00Z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0x010100B1B26118DD02724484BFF77A3F429303</vt:lpwstr>
  </property>
</Properties>
</file>